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margin" w:tblpXSpec="right" w:tblpY="202"/>
        <w:tblW w:w="0" w:type="auto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ayout w:type="fixed"/>
        <w:tblLook w:val="01E0" w:firstRow="1" w:lastRow="1" w:firstColumn="1" w:lastColumn="1" w:noHBand="0" w:noVBand="0"/>
      </w:tblPr>
      <w:tblGrid>
        <w:gridCol w:w="1850"/>
      </w:tblGrid>
      <w:tr w:rsidR="00F63233" w:rsidRPr="00243C9C" w14:paraId="7448BA40" w14:textId="77777777" w:rsidTr="00E22EEB">
        <w:trPr>
          <w:trHeight w:val="262"/>
        </w:trPr>
        <w:tc>
          <w:tcPr>
            <w:tcW w:w="1850" w:type="dxa"/>
          </w:tcPr>
          <w:p w14:paraId="599CED4E" w14:textId="77777777" w:rsidR="00F63233" w:rsidRPr="00243C9C" w:rsidRDefault="00F63233" w:rsidP="00E22EEB">
            <w:pPr>
              <w:pStyle w:val="NadpisslovanieMsZ"/>
              <w:framePr w:hSpace="0" w:wrap="auto" w:vAnchor="margin" w:hAnchor="text" w:xAlign="left" w:yAlign="inline"/>
              <w:ind w:left="0"/>
              <w:rPr>
                <w:rFonts w:cstheme="minorHAnsi"/>
                <w:color w:val="auto"/>
              </w:rPr>
            </w:pPr>
            <w:r w:rsidRPr="00243C9C">
              <w:rPr>
                <w:rFonts w:cstheme="minorHAnsi"/>
                <w:color w:val="auto"/>
              </w:rPr>
              <w:t>Materiál č.</w:t>
            </w:r>
          </w:p>
        </w:tc>
      </w:tr>
      <w:tr w:rsidR="00F63233" w:rsidRPr="00243C9C" w14:paraId="0F9F4AAF" w14:textId="77777777" w:rsidTr="00E22EEB">
        <w:trPr>
          <w:trHeight w:val="768"/>
        </w:trPr>
        <w:tc>
          <w:tcPr>
            <w:tcW w:w="1850" w:type="dxa"/>
          </w:tcPr>
          <w:p w14:paraId="251E1F30" w14:textId="637D8019" w:rsidR="00F63233" w:rsidRPr="00126B0E" w:rsidRDefault="00F63233" w:rsidP="00E22EEB">
            <w:pPr>
              <w:pStyle w:val="slovanieMsZ"/>
              <w:framePr w:hSpace="0" w:wrap="auto" w:vAnchor="margin" w:hAnchor="text" w:xAlign="left" w:yAlign="inline"/>
              <w:ind w:left="0"/>
              <w:jc w:val="center"/>
              <w:rPr>
                <w:rFonts w:cstheme="minorHAnsi"/>
                <w:sz w:val="48"/>
                <w:szCs w:val="48"/>
              </w:rPr>
            </w:pPr>
          </w:p>
        </w:tc>
      </w:tr>
    </w:tbl>
    <w:p w14:paraId="6D00D1AC" w14:textId="77777777" w:rsidR="00F63233" w:rsidRPr="007A0EDB" w:rsidRDefault="00F63233" w:rsidP="00F63233">
      <w:pPr>
        <w:pStyle w:val="NadpisyMsZRbk"/>
        <w:rPr>
          <w:rFonts w:cstheme="minorHAnsi"/>
        </w:rPr>
      </w:pPr>
    </w:p>
    <w:tbl>
      <w:tblPr>
        <w:tblpPr w:leftFromText="141" w:rightFromText="141" w:vertAnchor="text" w:horzAnchor="margin" w:tblpY="711"/>
        <w:tblW w:w="9889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ook w:val="01E0" w:firstRow="1" w:lastRow="1" w:firstColumn="1" w:lastColumn="1" w:noHBand="0" w:noVBand="0"/>
      </w:tblPr>
      <w:tblGrid>
        <w:gridCol w:w="3369"/>
        <w:gridCol w:w="6520"/>
      </w:tblGrid>
      <w:tr w:rsidR="00F63233" w:rsidRPr="007A0EDB" w14:paraId="501C45D2" w14:textId="77777777" w:rsidTr="00E22EEB">
        <w:trPr>
          <w:trHeight w:val="416"/>
        </w:trPr>
        <w:tc>
          <w:tcPr>
            <w:tcW w:w="3369" w:type="dxa"/>
            <w:vAlign w:val="center"/>
          </w:tcPr>
          <w:p w14:paraId="537892DE" w14:textId="77777777" w:rsidR="00F63233" w:rsidRPr="007A0EDB" w:rsidRDefault="00F63233" w:rsidP="00E22EEB">
            <w:pPr>
              <w:pStyle w:val="Nadpis1riadokMsZtabulka"/>
              <w:framePr w:hSpace="0" w:wrap="auto" w:vAnchor="margin" w:hAnchor="text" w:yAlign="inline"/>
              <w:rPr>
                <w:rFonts w:cstheme="minorHAnsi"/>
              </w:rPr>
            </w:pPr>
            <w:r w:rsidRPr="007A0EDB">
              <w:rPr>
                <w:rFonts w:cstheme="minorHAnsi"/>
              </w:rPr>
              <w:t>Bod rokovania</w:t>
            </w:r>
          </w:p>
        </w:tc>
        <w:tc>
          <w:tcPr>
            <w:tcW w:w="6520" w:type="dxa"/>
            <w:vAlign w:val="center"/>
          </w:tcPr>
          <w:p w14:paraId="3D19C52E" w14:textId="57B92237" w:rsidR="005B4238" w:rsidRDefault="00F63233" w:rsidP="00E22EEB">
            <w:pPr>
              <w:pStyle w:val="Nadpis1riadokMsZtabulka"/>
              <w:framePr w:hSpace="0" w:wrap="auto" w:vAnchor="margin" w:hAnchor="text" w:yAlign="inline"/>
              <w:jc w:val="both"/>
              <w:rPr>
                <w:rFonts w:cstheme="minorHAnsi"/>
                <w:iCs/>
              </w:rPr>
            </w:pPr>
            <w:r w:rsidRPr="00605987">
              <w:rPr>
                <w:rFonts w:cstheme="minorHAnsi"/>
              </w:rPr>
              <w:t>Nájom pozemk</w:t>
            </w:r>
            <w:r w:rsidR="00033707">
              <w:rPr>
                <w:rFonts w:cstheme="minorHAnsi"/>
              </w:rPr>
              <w:t>u</w:t>
            </w:r>
            <w:r w:rsidR="00033707">
              <w:rPr>
                <w:rFonts w:cstheme="minorHAnsi"/>
                <w:b w:val="0"/>
                <w:bCs/>
                <w:iCs/>
                <w:sz w:val="22"/>
                <w:szCs w:val="22"/>
              </w:rPr>
              <w:t xml:space="preserve"> </w:t>
            </w:r>
            <w:r w:rsidR="00490118" w:rsidRPr="003E18AA">
              <w:rPr>
                <w:rFonts w:cstheme="minorHAnsi"/>
                <w:iCs/>
              </w:rPr>
              <w:t xml:space="preserve">pre </w:t>
            </w:r>
            <w:proofErr w:type="spellStart"/>
            <w:r w:rsidR="00F173EF">
              <w:rPr>
                <w:rFonts w:cstheme="minorHAnsi"/>
                <w:iCs/>
              </w:rPr>
              <w:t>Čutkovskú</w:t>
            </w:r>
            <w:proofErr w:type="spellEnd"/>
            <w:r w:rsidR="00F173EF">
              <w:rPr>
                <w:rFonts w:cstheme="minorHAnsi"/>
                <w:iCs/>
              </w:rPr>
              <w:t xml:space="preserve"> investičnú spoločnosť</w:t>
            </w:r>
            <w:r w:rsidR="005B4238">
              <w:rPr>
                <w:rFonts w:cstheme="minorHAnsi"/>
                <w:iCs/>
              </w:rPr>
              <w:t xml:space="preserve"> –</w:t>
            </w:r>
            <w:r w:rsidR="00033707" w:rsidRPr="003E18AA">
              <w:rPr>
                <w:rFonts w:cstheme="minorHAnsi"/>
                <w:iCs/>
              </w:rPr>
              <w:t xml:space="preserve"> </w:t>
            </w:r>
          </w:p>
          <w:p w14:paraId="53A73154" w14:textId="2DF8CE94" w:rsidR="00F63233" w:rsidRPr="007A0EDB" w:rsidRDefault="00033707" w:rsidP="00E22EEB">
            <w:pPr>
              <w:pStyle w:val="Nadpis1riadokMsZtabulka"/>
              <w:framePr w:hSpace="0" w:wrap="auto" w:vAnchor="margin" w:hAnchor="text" w:yAlign="inline"/>
              <w:jc w:val="both"/>
              <w:rPr>
                <w:rFonts w:cstheme="minorHAnsi"/>
              </w:rPr>
            </w:pPr>
            <w:r w:rsidRPr="003E18AA">
              <w:rPr>
                <w:rFonts w:cstheme="minorHAnsi"/>
                <w:iCs/>
              </w:rPr>
              <w:t>osobitný zreteľ</w:t>
            </w:r>
          </w:p>
        </w:tc>
      </w:tr>
      <w:tr w:rsidR="00F63233" w:rsidRPr="007A0EDB" w14:paraId="4159ED4A" w14:textId="77777777" w:rsidTr="00E22EEB">
        <w:trPr>
          <w:trHeight w:val="461"/>
        </w:trPr>
        <w:tc>
          <w:tcPr>
            <w:tcW w:w="3369" w:type="dxa"/>
            <w:vAlign w:val="center"/>
          </w:tcPr>
          <w:p w14:paraId="67AF6F1D" w14:textId="77777777" w:rsidR="00F63233" w:rsidRPr="007A0EDB" w:rsidRDefault="00F63233" w:rsidP="00E22E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7A0EDB">
              <w:rPr>
                <w:rFonts w:cstheme="minorHAnsi"/>
              </w:rPr>
              <w:t xml:space="preserve">Dátum rokovania </w:t>
            </w:r>
            <w:proofErr w:type="spellStart"/>
            <w:r w:rsidRPr="007A0EDB">
              <w:rPr>
                <w:rFonts w:cstheme="minorHAnsi"/>
              </w:rPr>
              <w:t>MsR</w:t>
            </w:r>
            <w:proofErr w:type="spellEnd"/>
            <w:r w:rsidRPr="007A0EDB">
              <w:rPr>
                <w:rFonts w:cstheme="minorHAnsi"/>
              </w:rPr>
              <w:t xml:space="preserve"> </w:t>
            </w:r>
          </w:p>
        </w:tc>
        <w:tc>
          <w:tcPr>
            <w:tcW w:w="6520" w:type="dxa"/>
            <w:vAlign w:val="center"/>
          </w:tcPr>
          <w:p w14:paraId="5046A5F8" w14:textId="03DACD61" w:rsidR="00F63233" w:rsidRPr="007A0EDB" w:rsidRDefault="009E0063" w:rsidP="00E22E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18.03</w:t>
            </w:r>
            <w:r w:rsidR="00612866">
              <w:rPr>
                <w:rFonts w:cstheme="minorHAnsi"/>
              </w:rPr>
              <w:t>.</w:t>
            </w:r>
            <w:r w:rsidR="00DD1404">
              <w:rPr>
                <w:rFonts w:cstheme="minorHAnsi"/>
              </w:rPr>
              <w:t xml:space="preserve"> </w:t>
            </w:r>
            <w:r w:rsidR="00612866">
              <w:rPr>
                <w:rFonts w:cstheme="minorHAnsi"/>
              </w:rPr>
              <w:t>2026</w:t>
            </w:r>
          </w:p>
        </w:tc>
      </w:tr>
      <w:tr w:rsidR="00F63233" w:rsidRPr="00BA551A" w14:paraId="28DEC796" w14:textId="77777777" w:rsidTr="00E22EEB">
        <w:trPr>
          <w:trHeight w:val="492"/>
        </w:trPr>
        <w:tc>
          <w:tcPr>
            <w:tcW w:w="3369" w:type="dxa"/>
            <w:vAlign w:val="center"/>
          </w:tcPr>
          <w:p w14:paraId="31F113B0" w14:textId="77777777" w:rsidR="00F63233" w:rsidRPr="00BA551A" w:rsidRDefault="00F63233" w:rsidP="00E22E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 xml:space="preserve">Predložené </w:t>
            </w:r>
            <w:r>
              <w:rPr>
                <w:rFonts w:cstheme="minorHAnsi"/>
              </w:rPr>
              <w:t xml:space="preserve">členom </w:t>
            </w:r>
            <w:proofErr w:type="spellStart"/>
            <w:r>
              <w:rPr>
                <w:rFonts w:cstheme="minorHAnsi"/>
              </w:rPr>
              <w:t>MsR</w:t>
            </w:r>
            <w:proofErr w:type="spellEnd"/>
          </w:p>
        </w:tc>
        <w:tc>
          <w:tcPr>
            <w:tcW w:w="6520" w:type="dxa"/>
            <w:vAlign w:val="center"/>
          </w:tcPr>
          <w:p w14:paraId="088D1EAF" w14:textId="5CDE9DA1" w:rsidR="00F63233" w:rsidRPr="00BA551A" w:rsidRDefault="00612866" w:rsidP="00E22E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  <w:r w:rsidR="009E0063">
              <w:rPr>
                <w:rFonts w:cstheme="minorHAnsi"/>
              </w:rPr>
              <w:t>1</w:t>
            </w:r>
            <w:r>
              <w:rPr>
                <w:rFonts w:cstheme="minorHAnsi"/>
              </w:rPr>
              <w:t>.0</w:t>
            </w:r>
            <w:r w:rsidR="009E0063">
              <w:rPr>
                <w:rFonts w:cstheme="minorHAnsi"/>
              </w:rPr>
              <w:t>3</w:t>
            </w:r>
            <w:r>
              <w:rPr>
                <w:rFonts w:cstheme="minorHAnsi"/>
              </w:rPr>
              <w:t>.</w:t>
            </w:r>
            <w:r w:rsidR="00DD1404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2026</w:t>
            </w:r>
          </w:p>
        </w:tc>
      </w:tr>
      <w:tr w:rsidR="00F63233" w:rsidRPr="00BA551A" w14:paraId="4E8493D5" w14:textId="77777777" w:rsidTr="00E22EEB">
        <w:trPr>
          <w:trHeight w:val="542"/>
        </w:trPr>
        <w:tc>
          <w:tcPr>
            <w:tcW w:w="3369" w:type="dxa"/>
            <w:vAlign w:val="center"/>
          </w:tcPr>
          <w:p w14:paraId="059B9F2F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Predkladateľ</w:t>
            </w:r>
          </w:p>
        </w:tc>
        <w:tc>
          <w:tcPr>
            <w:tcW w:w="6520" w:type="dxa"/>
            <w:vAlign w:val="center"/>
          </w:tcPr>
          <w:p w14:paraId="3E3691CF" w14:textId="77777777" w:rsidR="00F63233" w:rsidRPr="00EF467E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  <w:sz w:val="22"/>
                <w:szCs w:val="22"/>
              </w:rPr>
            </w:pPr>
            <w:r w:rsidRPr="00EF467E">
              <w:rPr>
                <w:rFonts w:cstheme="minorHAnsi"/>
                <w:sz w:val="22"/>
                <w:szCs w:val="22"/>
              </w:rPr>
              <w:t xml:space="preserve">JUDr. Katarína Šimanská - oddelenie legislatívne a právne - vedúca </w:t>
            </w:r>
          </w:p>
        </w:tc>
      </w:tr>
      <w:tr w:rsidR="00F63233" w:rsidRPr="00BA551A" w14:paraId="276A5CE3" w14:textId="77777777" w:rsidTr="00E22EEB">
        <w:trPr>
          <w:trHeight w:val="528"/>
        </w:trPr>
        <w:tc>
          <w:tcPr>
            <w:tcW w:w="3369" w:type="dxa"/>
            <w:vAlign w:val="center"/>
          </w:tcPr>
          <w:p w14:paraId="4F281FDB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Spravodajca</w:t>
            </w:r>
          </w:p>
        </w:tc>
        <w:tc>
          <w:tcPr>
            <w:tcW w:w="6520" w:type="dxa"/>
            <w:vAlign w:val="center"/>
          </w:tcPr>
          <w:p w14:paraId="515AE75B" w14:textId="77777777" w:rsidR="00F63233" w:rsidRPr="00EF467E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  <w:sz w:val="22"/>
                <w:szCs w:val="22"/>
              </w:rPr>
            </w:pPr>
            <w:r w:rsidRPr="00EF467E">
              <w:rPr>
                <w:rFonts w:cstheme="minorHAnsi"/>
                <w:sz w:val="22"/>
                <w:szCs w:val="22"/>
              </w:rPr>
              <w:t>JUDr. Katarína Šimanská - oddelenie legislatívne a právne - vedúca</w:t>
            </w:r>
          </w:p>
        </w:tc>
      </w:tr>
      <w:tr w:rsidR="00F63233" w:rsidRPr="00BA551A" w14:paraId="0F35B701" w14:textId="77777777" w:rsidTr="00E22EEB">
        <w:tc>
          <w:tcPr>
            <w:tcW w:w="3369" w:type="dxa"/>
            <w:vAlign w:val="center"/>
          </w:tcPr>
          <w:p w14:paraId="367A273D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Na základe</w:t>
            </w:r>
          </w:p>
        </w:tc>
        <w:tc>
          <w:tcPr>
            <w:tcW w:w="6520" w:type="dxa"/>
            <w:vAlign w:val="center"/>
          </w:tcPr>
          <w:p w14:paraId="07402089" w14:textId="77777777" w:rsidR="00F63233" w:rsidRPr="00FA24E3" w:rsidRDefault="00F63233" w:rsidP="00E22EEB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138/1991 Zb. o majetku obcí v znení neskorších predpisov,</w:t>
            </w:r>
          </w:p>
          <w:p w14:paraId="422CE549" w14:textId="77777777" w:rsidR="00F63233" w:rsidRPr="00FA24E3" w:rsidRDefault="00F63233" w:rsidP="00E22EEB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369/1990 Zb. o obecnom zriadení v znení neskorších predpisov;</w:t>
            </w:r>
          </w:p>
          <w:p w14:paraId="4F65003A" w14:textId="77777777" w:rsidR="00F63233" w:rsidRDefault="00F63233" w:rsidP="00E22EEB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Zásad hospodárenia a nakladania s majetkom Mesta Ružomberok, verzia 1</w:t>
            </w:r>
            <w:r>
              <w:rPr>
                <w:sz w:val="20"/>
                <w:szCs w:val="20"/>
              </w:rPr>
              <w:t>7,</w:t>
            </w:r>
          </w:p>
          <w:p w14:paraId="008BE542" w14:textId="74628586" w:rsidR="00DD1404" w:rsidRDefault="00F63233" w:rsidP="00E22EEB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033707">
              <w:rPr>
                <w:sz w:val="20"/>
                <w:szCs w:val="20"/>
              </w:rPr>
              <w:t>Žiadosti zo dňa</w:t>
            </w:r>
            <w:r w:rsidR="00F173EF">
              <w:rPr>
                <w:sz w:val="20"/>
                <w:szCs w:val="20"/>
              </w:rPr>
              <w:t xml:space="preserve"> 08.01.</w:t>
            </w:r>
            <w:r w:rsidR="005B4238">
              <w:rPr>
                <w:sz w:val="20"/>
                <w:szCs w:val="20"/>
              </w:rPr>
              <w:t xml:space="preserve"> </w:t>
            </w:r>
            <w:r w:rsidR="00F173EF">
              <w:rPr>
                <w:sz w:val="20"/>
                <w:szCs w:val="20"/>
              </w:rPr>
              <w:t>2026</w:t>
            </w:r>
            <w:r w:rsidRPr="00033707">
              <w:rPr>
                <w:sz w:val="20"/>
                <w:szCs w:val="20"/>
              </w:rPr>
              <w:t xml:space="preserve">, </w:t>
            </w:r>
          </w:p>
          <w:p w14:paraId="70C6A1AF" w14:textId="02A954F4" w:rsidR="00F63233" w:rsidRPr="001F6096" w:rsidRDefault="00F63233" w:rsidP="00E22EEB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Rozhodnutia vedenia mesta zo dňa</w:t>
            </w:r>
            <w:r w:rsidR="009E0063">
              <w:rPr>
                <w:sz w:val="20"/>
                <w:szCs w:val="20"/>
              </w:rPr>
              <w:t xml:space="preserve"> 19.01.</w:t>
            </w:r>
            <w:r w:rsidR="005B4238">
              <w:rPr>
                <w:sz w:val="20"/>
                <w:szCs w:val="20"/>
              </w:rPr>
              <w:t xml:space="preserve"> </w:t>
            </w:r>
            <w:r w:rsidR="009E0063">
              <w:rPr>
                <w:sz w:val="20"/>
                <w:szCs w:val="20"/>
              </w:rPr>
              <w:t>2026</w:t>
            </w:r>
            <w:r>
              <w:rPr>
                <w:sz w:val="20"/>
                <w:szCs w:val="20"/>
              </w:rPr>
              <w:t>;</w:t>
            </w:r>
          </w:p>
        </w:tc>
      </w:tr>
      <w:tr w:rsidR="00F63233" w:rsidRPr="00BA551A" w14:paraId="797C09E0" w14:textId="77777777" w:rsidTr="00DD1404">
        <w:trPr>
          <w:trHeight w:val="356"/>
        </w:trPr>
        <w:tc>
          <w:tcPr>
            <w:tcW w:w="3369" w:type="dxa"/>
            <w:vAlign w:val="center"/>
          </w:tcPr>
          <w:p w14:paraId="1ABA61BB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Prizvaný</w:t>
            </w:r>
          </w:p>
        </w:tc>
        <w:tc>
          <w:tcPr>
            <w:tcW w:w="6520" w:type="dxa"/>
            <w:vAlign w:val="center"/>
          </w:tcPr>
          <w:p w14:paraId="7B43F788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-</w:t>
            </w:r>
          </w:p>
        </w:tc>
      </w:tr>
      <w:tr w:rsidR="00F63233" w:rsidRPr="00BA551A" w14:paraId="382AD5E7" w14:textId="77777777" w:rsidTr="00E22EEB">
        <w:trPr>
          <w:trHeight w:val="619"/>
        </w:trPr>
        <w:tc>
          <w:tcPr>
            <w:tcW w:w="3369" w:type="dxa"/>
            <w:vAlign w:val="center"/>
          </w:tcPr>
          <w:p w14:paraId="2693BEC1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Stanovisko komisií</w:t>
            </w:r>
          </w:p>
        </w:tc>
        <w:tc>
          <w:tcPr>
            <w:tcW w:w="6520" w:type="dxa"/>
            <w:vAlign w:val="center"/>
          </w:tcPr>
          <w:p w14:paraId="16183CA1" w14:textId="352CBE14" w:rsidR="00197B0E" w:rsidRPr="00197B0E" w:rsidRDefault="00197B0E" w:rsidP="00197B0E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97B0E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Komisia pre územné plánovanie, výstavbu a dopravu dňa: </w:t>
            </w:r>
          </w:p>
          <w:p w14:paraId="171473CD" w14:textId="4683CA82" w:rsidR="00110E6D" w:rsidRDefault="00F63233" w:rsidP="00E22EEB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F6096">
              <w:rPr>
                <w:rFonts w:asciiTheme="minorHAnsi" w:hAnsiTheme="minorHAnsi" w:cstheme="minorHAnsi"/>
                <w:b/>
                <w:sz w:val="22"/>
                <w:szCs w:val="22"/>
              </w:rPr>
              <w:t>Komisia pre financie, majetok a podnikateľské prostredie</w:t>
            </w:r>
            <w:r w:rsidR="005B4238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dňa</w:t>
            </w:r>
            <w:r w:rsidRPr="001F6096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14:paraId="464AA1B7" w14:textId="26B8C957" w:rsidR="00BE6530" w:rsidRPr="005B4238" w:rsidRDefault="005B4238" w:rsidP="00E22EEB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5B4238">
              <w:rPr>
                <w:rFonts w:asciiTheme="minorHAnsi" w:hAnsiTheme="minorHAnsi" w:cstheme="minorHAnsi"/>
                <w:b/>
                <w:sz w:val="22"/>
                <w:szCs w:val="22"/>
              </w:rPr>
              <w:t>Komisia pre životné prostredie dňa:</w:t>
            </w:r>
          </w:p>
        </w:tc>
      </w:tr>
      <w:tr w:rsidR="00F63233" w:rsidRPr="00BA551A" w14:paraId="5E1ECE7C" w14:textId="77777777" w:rsidTr="00E22EEB">
        <w:trPr>
          <w:trHeight w:val="169"/>
        </w:trPr>
        <w:tc>
          <w:tcPr>
            <w:tcW w:w="3369" w:type="dxa"/>
            <w:vAlign w:val="center"/>
          </w:tcPr>
          <w:p w14:paraId="5E5CD263" w14:textId="77777777" w:rsidR="00F63233" w:rsidRPr="00BA551A" w:rsidRDefault="00F63233" w:rsidP="00E22E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Zoznam príloh</w:t>
            </w:r>
          </w:p>
        </w:tc>
        <w:tc>
          <w:tcPr>
            <w:tcW w:w="6520" w:type="dxa"/>
            <w:vAlign w:val="center"/>
          </w:tcPr>
          <w:p w14:paraId="36A46D32" w14:textId="12FF7501" w:rsidR="00B60350" w:rsidRDefault="008819F9" w:rsidP="00F63233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CC29EA">
              <w:rPr>
                <w:rFonts w:cstheme="minorHAnsi"/>
                <w:sz w:val="20"/>
                <w:szCs w:val="20"/>
              </w:rPr>
              <w:t>Geometrick</w:t>
            </w:r>
            <w:r w:rsidR="00E13C3C" w:rsidRPr="00CC29EA">
              <w:rPr>
                <w:rFonts w:cstheme="minorHAnsi"/>
                <w:sz w:val="20"/>
                <w:szCs w:val="20"/>
              </w:rPr>
              <w:t>é vymedzenie priestoru nájmu</w:t>
            </w:r>
            <w:r w:rsidR="005B4238">
              <w:rPr>
                <w:rFonts w:cstheme="minorHAnsi"/>
                <w:sz w:val="20"/>
                <w:szCs w:val="20"/>
              </w:rPr>
              <w:t xml:space="preserve"> zo dňa 23.12. 2025 </w:t>
            </w:r>
            <w:r w:rsidRPr="00CC29EA">
              <w:rPr>
                <w:rFonts w:cstheme="minorHAnsi"/>
                <w:bCs/>
                <w:sz w:val="20"/>
                <w:szCs w:val="20"/>
              </w:rPr>
              <w:t>-</w:t>
            </w:r>
            <w:r w:rsidR="005B4238">
              <w:rPr>
                <w:rFonts w:cstheme="minorHAnsi"/>
                <w:bCs/>
                <w:sz w:val="20"/>
                <w:szCs w:val="20"/>
              </w:rPr>
              <w:t xml:space="preserve"> </w:t>
            </w:r>
            <w:r w:rsidRPr="00CC29EA">
              <w:rPr>
                <w:rFonts w:cstheme="minorHAnsi"/>
                <w:bCs/>
                <w:sz w:val="20"/>
                <w:szCs w:val="20"/>
              </w:rPr>
              <w:t>Príloha 0</w:t>
            </w:r>
            <w:r w:rsidR="005B4238">
              <w:rPr>
                <w:rFonts w:cstheme="minorHAnsi"/>
                <w:bCs/>
                <w:sz w:val="20"/>
                <w:szCs w:val="20"/>
              </w:rPr>
              <w:t>1</w:t>
            </w:r>
          </w:p>
          <w:p w14:paraId="72C6E597" w14:textId="77777777" w:rsidR="00996E7C" w:rsidRDefault="00996E7C" w:rsidP="00F63233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bCs/>
                <w:sz w:val="20"/>
                <w:szCs w:val="20"/>
              </w:rPr>
            </w:pPr>
            <w:r>
              <w:rPr>
                <w:rFonts w:cstheme="minorHAnsi"/>
                <w:bCs/>
                <w:sz w:val="20"/>
                <w:szCs w:val="20"/>
              </w:rPr>
              <w:t>Znalecký posudok</w:t>
            </w:r>
            <w:r w:rsidR="005B4238">
              <w:rPr>
                <w:rFonts w:cstheme="minorHAnsi"/>
                <w:bCs/>
                <w:sz w:val="20"/>
                <w:szCs w:val="20"/>
              </w:rPr>
              <w:t xml:space="preserve"> </w:t>
            </w:r>
            <w:r>
              <w:rPr>
                <w:rFonts w:cstheme="minorHAnsi"/>
                <w:bCs/>
                <w:sz w:val="20"/>
                <w:szCs w:val="20"/>
              </w:rPr>
              <w:t>- Príloha 0</w:t>
            </w:r>
            <w:r w:rsidR="005B4238">
              <w:rPr>
                <w:rFonts w:cstheme="minorHAnsi"/>
                <w:bCs/>
                <w:sz w:val="20"/>
                <w:szCs w:val="20"/>
              </w:rPr>
              <w:t>2</w:t>
            </w:r>
          </w:p>
          <w:p w14:paraId="0019AA09" w14:textId="19904438" w:rsidR="00052D83" w:rsidRDefault="00052D83" w:rsidP="00F63233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052D83">
              <w:rPr>
                <w:rFonts w:cstheme="minorHAnsi"/>
                <w:bCs/>
                <w:sz w:val="20"/>
                <w:szCs w:val="20"/>
                <w:highlight w:val="yellow"/>
              </w:rPr>
              <w:t>Projekt ................ - Príloha 03</w:t>
            </w:r>
          </w:p>
          <w:p w14:paraId="2A000725" w14:textId="63B908F6" w:rsidR="005B4238" w:rsidRPr="00090071" w:rsidRDefault="005B4238" w:rsidP="005B4238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DC7556">
              <w:rPr>
                <w:rFonts w:cstheme="minorHAnsi"/>
                <w:sz w:val="20"/>
                <w:szCs w:val="20"/>
              </w:rPr>
              <w:t>Stanovisko ÚHA zo dňa 27.01.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DC7556">
              <w:rPr>
                <w:rFonts w:cstheme="minorHAnsi"/>
                <w:sz w:val="20"/>
                <w:szCs w:val="20"/>
              </w:rPr>
              <w:t>2026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DC7556">
              <w:rPr>
                <w:rFonts w:cstheme="minorHAnsi"/>
                <w:sz w:val="20"/>
                <w:szCs w:val="20"/>
              </w:rPr>
              <w:t>– Príloha 0</w:t>
            </w:r>
            <w:r w:rsidR="00052D83">
              <w:rPr>
                <w:rFonts w:cstheme="minorHAnsi"/>
                <w:sz w:val="20"/>
                <w:szCs w:val="20"/>
              </w:rPr>
              <w:t>4</w:t>
            </w:r>
          </w:p>
        </w:tc>
      </w:tr>
    </w:tbl>
    <w:p w14:paraId="7B2FD0B6" w14:textId="4D311629" w:rsidR="00F63233" w:rsidRDefault="00F63233" w:rsidP="00DD1404">
      <w:pPr>
        <w:pStyle w:val="NadpisyMsZRbk"/>
        <w:spacing w:after="100" w:afterAutospacing="1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t>A. Materiál</w:t>
      </w:r>
    </w:p>
    <w:p w14:paraId="7466E18E" w14:textId="77777777" w:rsidR="00F63233" w:rsidRPr="00A05704" w:rsidRDefault="00F63233" w:rsidP="00F63233">
      <w:pPr>
        <w:pStyle w:val="NadpisyMsZRbk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t>B. Návrh na uznesenie:</w:t>
      </w:r>
    </w:p>
    <w:p w14:paraId="29E80623" w14:textId="77777777" w:rsidR="00F63233" w:rsidRPr="00A05704" w:rsidRDefault="00F63233" w:rsidP="00F63233">
      <w:pPr>
        <w:pStyle w:val="NadpisyMsZRbk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t>Mestská rada v Ružomberku</w:t>
      </w:r>
    </w:p>
    <w:p w14:paraId="487BC05B" w14:textId="3B7B324A" w:rsidR="00F63233" w:rsidRDefault="00F63233" w:rsidP="00DD1404">
      <w:pPr>
        <w:pStyle w:val="BodyuzneseniaMsZ"/>
        <w:numPr>
          <w:ilvl w:val="0"/>
          <w:numId w:val="4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odporúča </w:t>
      </w:r>
      <w:proofErr w:type="spellStart"/>
      <w:r w:rsidR="0045671B">
        <w:rPr>
          <w:rFonts w:asciiTheme="minorHAnsi" w:hAnsiTheme="minorHAnsi" w:cstheme="minorHAnsi"/>
        </w:rPr>
        <w:t>MsZ</w:t>
      </w:r>
      <w:proofErr w:type="spellEnd"/>
      <w:r w:rsidR="0045671B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schváliť</w:t>
      </w:r>
      <w:r w:rsidRPr="00605987">
        <w:rPr>
          <w:rFonts w:asciiTheme="minorHAnsi" w:hAnsiTheme="minorHAnsi" w:cstheme="minorHAnsi"/>
        </w:rPr>
        <w:t>:</w:t>
      </w:r>
    </w:p>
    <w:p w14:paraId="759AC2D3" w14:textId="77777777" w:rsidR="00DD1404" w:rsidRPr="00DD1404" w:rsidRDefault="00DD1404" w:rsidP="00DD1404">
      <w:pPr>
        <w:pStyle w:val="BodyuzneseniaMsZ"/>
        <w:numPr>
          <w:ilvl w:val="0"/>
          <w:numId w:val="0"/>
        </w:numPr>
        <w:ind w:left="1080"/>
        <w:rPr>
          <w:rFonts w:asciiTheme="minorHAnsi" w:hAnsiTheme="minorHAnsi" w:cstheme="minorHAnsi"/>
        </w:rPr>
      </w:pPr>
    </w:p>
    <w:p w14:paraId="4E8F4C2F" w14:textId="24BEDB9E" w:rsidR="00F63233" w:rsidRDefault="00F63233" w:rsidP="00F63233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BD52E6">
        <w:rPr>
          <w:rFonts w:asciiTheme="minorHAnsi" w:hAnsiTheme="minorHAnsi" w:cstheme="minorHAnsi"/>
          <w:b/>
          <w:i/>
          <w:sz w:val="22"/>
          <w:szCs w:val="22"/>
        </w:rPr>
        <w:t>dočasnú prebytočnosť</w:t>
      </w:r>
      <w:r w:rsidRPr="00BD52E6">
        <w:rPr>
          <w:rFonts w:asciiTheme="minorHAnsi" w:hAnsiTheme="minorHAnsi" w:cstheme="minorHAnsi"/>
          <w:i/>
          <w:sz w:val="22"/>
          <w:szCs w:val="22"/>
        </w:rPr>
        <w:t xml:space="preserve"> majetku Mesta Ružomberok na základe ustanovenia § 14 ods. 1 a ods. 2 Zásad hospodárenia a nakladania s majetk</w:t>
      </w:r>
      <w:r>
        <w:rPr>
          <w:rFonts w:asciiTheme="minorHAnsi" w:hAnsiTheme="minorHAnsi" w:cstheme="minorHAnsi"/>
          <w:i/>
          <w:sz w:val="22"/>
          <w:szCs w:val="22"/>
        </w:rPr>
        <w:t>om Mesta Ružomberok, verzia 17 (</w:t>
      </w:r>
      <w:r>
        <w:rPr>
          <w:rFonts w:asciiTheme="minorHAnsi" w:hAnsiTheme="minorHAnsi" w:cstheme="minorHAnsi"/>
          <w:i/>
        </w:rPr>
        <w:t xml:space="preserve">zverejnené na webovom sídle mesta Ružomberok), </w:t>
      </w:r>
      <w:r w:rsidRPr="00BD52E6">
        <w:rPr>
          <w:rFonts w:asciiTheme="minorHAnsi" w:hAnsiTheme="minorHAnsi" w:cstheme="minorHAnsi"/>
          <w:i/>
          <w:sz w:val="22"/>
          <w:szCs w:val="22"/>
        </w:rPr>
        <w:t>a to nehnuteľnosti:</w:t>
      </w:r>
    </w:p>
    <w:p w14:paraId="6A6A7AD7" w14:textId="1AB9A6EB" w:rsidR="00F63233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bookmarkStart w:id="0" w:name="_Hlk216421807"/>
      <w:bookmarkStart w:id="1" w:name="_Hlk210814334"/>
      <w:r>
        <w:rPr>
          <w:rFonts w:asciiTheme="minorHAnsi" w:hAnsiTheme="minorHAnsi" w:cstheme="minorHAnsi"/>
          <w:b/>
          <w:sz w:val="22"/>
          <w:szCs w:val="22"/>
        </w:rPr>
        <w:t xml:space="preserve">Diel 1 z </w:t>
      </w:r>
      <w:r w:rsidR="00F63233"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4753/5 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 w:rsidR="004772AE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41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</w:t>
      </w:r>
      <w:r w:rsidR="00F63233"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04D00450" w14:textId="7F278E56" w:rsidR="005530F9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2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4753/5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</w:t>
      </w:r>
      <w:r w:rsidR="00CC29EA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681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</w:t>
      </w:r>
    </w:p>
    <w:p w14:paraId="644BDAC7" w14:textId="2B78B9DB" w:rsidR="005530F9" w:rsidRDefault="005530F9" w:rsidP="005B4238">
      <w:pPr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zamerané 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4753/5 o výmere 28856m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07B925AB" w14:textId="77777777" w:rsidR="005B4238" w:rsidRPr="005530F9" w:rsidRDefault="005B4238" w:rsidP="005B4238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5FB8C57D" w14:textId="69D73ED1" w:rsidR="005530F9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3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4798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19</w:t>
      </w:r>
      <w:r w:rsidR="00CC29EA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55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5AFF327C" w14:textId="229D00D0" w:rsidR="005530F9" w:rsidRDefault="005530F9" w:rsidP="005B4238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4798 o výmere 98 4544m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358085AE" w14:textId="77777777" w:rsidR="005530F9" w:rsidRDefault="005530F9" w:rsidP="00F63233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777F3916" w14:textId="7A3B2302" w:rsidR="005530F9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4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4799/1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1ED82C5D" w14:textId="49BAFED5" w:rsidR="005530F9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5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4799/1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3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1D7E65ED" w14:textId="50519D61" w:rsidR="005530F9" w:rsidRDefault="005530F9" w:rsidP="005B4238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zamerané 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4799/1 o výmere 68 7940m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78F429F6" w14:textId="77777777" w:rsidR="005B4238" w:rsidRDefault="005B4238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12CE23C1" w14:textId="660F6DCC" w:rsidR="005530F9" w:rsidRDefault="005530F9" w:rsidP="005B4238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6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4861/1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421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20D8E150" w14:textId="410ED180" w:rsidR="005530F9" w:rsidRDefault="005530F9" w:rsidP="005B4238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4861/1 o výmere 124 1699m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7870F7A1" w14:textId="77777777" w:rsidR="005530F9" w:rsidRDefault="005530F9" w:rsidP="005B4238">
      <w:pPr>
        <w:tabs>
          <w:tab w:val="left" w:pos="0"/>
          <w:tab w:val="left" w:pos="5953"/>
          <w:tab w:val="left" w:pos="7583"/>
        </w:tabs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7021F21E" w14:textId="1572180D" w:rsidR="005530F9" w:rsidRDefault="005530F9" w:rsidP="005B4238">
      <w:pPr>
        <w:tabs>
          <w:tab w:val="left" w:pos="0"/>
          <w:tab w:val="left" w:pos="5953"/>
          <w:tab w:val="left" w:pos="7583"/>
        </w:tabs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7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5242/21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5619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bookmarkEnd w:id="0"/>
    <w:p w14:paraId="024DE38E" w14:textId="058CF601" w:rsidR="005530F9" w:rsidRDefault="005530F9" w:rsidP="005B4238">
      <w:pPr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5242/21 o výmere 10851m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5B4238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5B4238">
        <w:rPr>
          <w:rFonts w:asciiTheme="minorHAnsi" w:hAnsiTheme="minorHAnsi" w:cstheme="minorHAnsi"/>
          <w:bCs/>
          <w:sz w:val="22"/>
          <w:szCs w:val="22"/>
        </w:rPr>
        <w:t>,</w:t>
      </w:r>
      <w:r w:rsidRPr="005B4238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5F9539D0" w14:textId="77777777" w:rsidR="009E0063" w:rsidRPr="006E7533" w:rsidRDefault="009E0063" w:rsidP="00DD1404">
      <w:pPr>
        <w:spacing w:before="120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3FC9D4F2" w14:textId="52633E17" w:rsidR="00A77A6B" w:rsidRPr="00332F82" w:rsidRDefault="00332F82" w:rsidP="00F63233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332F82">
        <w:rPr>
          <w:rFonts w:asciiTheme="minorHAnsi" w:hAnsiTheme="minorHAnsi" w:cstheme="minorHAnsi"/>
          <w:bCs/>
          <w:iCs/>
          <w:sz w:val="22"/>
          <w:szCs w:val="22"/>
        </w:rPr>
        <w:t xml:space="preserve">Nehnuteľnosti sa nachádzajú v lokalite </w:t>
      </w:r>
      <w:proofErr w:type="spellStart"/>
      <w:r w:rsidR="005530F9">
        <w:rPr>
          <w:rFonts w:asciiTheme="minorHAnsi" w:hAnsiTheme="minorHAnsi" w:cstheme="minorHAnsi"/>
          <w:bCs/>
          <w:iCs/>
          <w:sz w:val="22"/>
          <w:szCs w:val="22"/>
        </w:rPr>
        <w:t>Čutkovská</w:t>
      </w:r>
      <w:proofErr w:type="spellEnd"/>
      <w:r w:rsidR="005530F9">
        <w:rPr>
          <w:rFonts w:asciiTheme="minorHAnsi" w:hAnsiTheme="minorHAnsi" w:cstheme="minorHAnsi"/>
          <w:bCs/>
          <w:iCs/>
          <w:sz w:val="22"/>
          <w:szCs w:val="22"/>
        </w:rPr>
        <w:t xml:space="preserve"> dolina.</w:t>
      </w:r>
    </w:p>
    <w:bookmarkEnd w:id="1"/>
    <w:p w14:paraId="44818ED9" w14:textId="77777777" w:rsidR="00F63233" w:rsidRDefault="00F63233" w:rsidP="00F63233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4A199FCC" w14:textId="50C7691B" w:rsidR="00F63233" w:rsidRPr="00605987" w:rsidRDefault="00F63233" w:rsidP="00F63233">
      <w:pPr>
        <w:pStyle w:val="BodyuzneseniaMsZ"/>
        <w:numPr>
          <w:ilvl w:val="0"/>
          <w:numId w:val="4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odporúča </w:t>
      </w:r>
      <w:proofErr w:type="spellStart"/>
      <w:r w:rsidR="0045671B">
        <w:rPr>
          <w:rFonts w:asciiTheme="minorHAnsi" w:hAnsiTheme="minorHAnsi" w:cstheme="minorHAnsi"/>
        </w:rPr>
        <w:t>MsZ</w:t>
      </w:r>
      <w:proofErr w:type="spellEnd"/>
      <w:r w:rsidR="0045671B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schváliť</w:t>
      </w:r>
      <w:r w:rsidRPr="00605987">
        <w:rPr>
          <w:rFonts w:asciiTheme="minorHAnsi" w:hAnsiTheme="minorHAnsi" w:cstheme="minorHAnsi"/>
        </w:rPr>
        <w:t>:</w:t>
      </w:r>
    </w:p>
    <w:p w14:paraId="7A73C763" w14:textId="11A83B39" w:rsidR="008B5BED" w:rsidRPr="008B5BED" w:rsidRDefault="00F63233" w:rsidP="00F63233">
      <w:pPr>
        <w:tabs>
          <w:tab w:val="left" w:pos="282"/>
          <w:tab w:val="left" w:pos="752"/>
          <w:tab w:val="left" w:pos="5953"/>
          <w:tab w:val="left" w:pos="7583"/>
        </w:tabs>
        <w:spacing w:before="120"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8B5BED">
        <w:rPr>
          <w:rFonts w:asciiTheme="minorHAnsi" w:hAnsiTheme="minorHAnsi" w:cstheme="minorHAnsi"/>
          <w:b/>
          <w:i/>
          <w:sz w:val="22"/>
          <w:szCs w:val="22"/>
        </w:rPr>
        <w:t xml:space="preserve">nájom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prebytočného majetku na základe ustanovenia § 15 ods. 1 v spojitosti s § 24 ods. 4. písm. </w:t>
      </w:r>
      <w:r w:rsidR="008B5BED" w:rsidRPr="008B5BED">
        <w:rPr>
          <w:rFonts w:asciiTheme="minorHAnsi" w:hAnsiTheme="minorHAnsi" w:cstheme="minorHAnsi"/>
          <w:i/>
          <w:sz w:val="22"/>
          <w:szCs w:val="22"/>
        </w:rPr>
        <w:t>e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) Zásad hospodárenia a nakladania s majetkom Mesta Ružomberok, verzia 17, ktoré sú zverejnené na webovom sídle mesta Ružomberok, </w:t>
      </w:r>
      <w:r w:rsidRPr="008B5BED">
        <w:rPr>
          <w:rFonts w:asciiTheme="minorHAnsi" w:hAnsiTheme="minorHAnsi" w:cs="Arial"/>
          <w:b/>
          <w:bCs/>
          <w:i/>
          <w:sz w:val="22"/>
          <w:szCs w:val="22"/>
        </w:rPr>
        <w:t>spôsobom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podľa 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§ 9 ods. 2 písm. a) a § 9aa ods. 1 </w:t>
      </w:r>
      <w:r w:rsidR="008B5BED" w:rsidRPr="008B5BED">
        <w:rPr>
          <w:rFonts w:asciiTheme="minorHAnsi" w:hAnsiTheme="minorHAnsi" w:cs="Arial"/>
          <w:i/>
          <w:sz w:val="22"/>
          <w:szCs w:val="22"/>
        </w:rPr>
        <w:t xml:space="preserve">v spojení s § 9aa </w:t>
      </w:r>
      <w:r w:rsidR="00922C8F" w:rsidRPr="008B5BED">
        <w:rPr>
          <w:rFonts w:asciiTheme="minorHAnsi" w:hAnsiTheme="minorHAnsi" w:cs="Arial"/>
          <w:i/>
          <w:sz w:val="22"/>
          <w:szCs w:val="22"/>
        </w:rPr>
        <w:t xml:space="preserve">ods. 2 písm. </w:t>
      </w:r>
      <w:r w:rsidR="008B5BED" w:rsidRPr="008B5BED">
        <w:rPr>
          <w:rFonts w:asciiTheme="minorHAnsi" w:hAnsiTheme="minorHAnsi" w:cs="Arial"/>
          <w:i/>
          <w:sz w:val="22"/>
          <w:szCs w:val="22"/>
        </w:rPr>
        <w:t>e</w:t>
      </w:r>
      <w:r w:rsidR="00922C8F" w:rsidRPr="008B5BED">
        <w:rPr>
          <w:rFonts w:asciiTheme="minorHAnsi" w:hAnsiTheme="minorHAnsi" w:cs="Arial"/>
          <w:i/>
          <w:sz w:val="22"/>
          <w:szCs w:val="22"/>
        </w:rPr>
        <w:t xml:space="preserve">) </w:t>
      </w:r>
      <w:r w:rsidRPr="008B5BED">
        <w:rPr>
          <w:rFonts w:asciiTheme="minorHAnsi" w:hAnsiTheme="minorHAnsi" w:cstheme="minorHAnsi"/>
          <w:i/>
          <w:sz w:val="22"/>
          <w:szCs w:val="22"/>
        </w:rPr>
        <w:t>zákona SNR č. 138/1991 Zb. o majetku obcí v znení neskorších predpisov</w:t>
      </w:r>
      <w:r w:rsidR="008B5BED" w:rsidRPr="008B5BED">
        <w:rPr>
          <w:rFonts w:asciiTheme="minorHAnsi" w:hAnsiTheme="minorHAnsi" w:cstheme="minorHAnsi"/>
          <w:i/>
          <w:sz w:val="22"/>
          <w:szCs w:val="22"/>
        </w:rPr>
        <w:t>, o ktorom mestské zastupiteľstvo rozhodne trojpätinovou väčšinou všetkých poslancov.</w:t>
      </w:r>
    </w:p>
    <w:p w14:paraId="529BC1E3" w14:textId="3654CA18" w:rsidR="008B5BED" w:rsidRPr="00A95008" w:rsidRDefault="008B5BED" w:rsidP="008B5BED">
      <w:pPr>
        <w:tabs>
          <w:tab w:val="left" w:pos="0"/>
          <w:tab w:val="left" w:pos="752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</w:rPr>
        <w:t>Zámer prenajať majetok týmto spôsobom a všeobecná hodnota nájomného boli zverejnené najmenej 15 dní pred schvaľovaním nájmu mestským zastupiteľstvom na úradnej tabuli,  na webovom sídle mesta Ružomberok a iným vhodným spôsobom pričom tento zámer bol zverejnený počas celej tejto doby.</w:t>
      </w:r>
    </w:p>
    <w:p w14:paraId="1CEEE88A" w14:textId="77777777" w:rsidR="008B5BED" w:rsidRPr="00A95008" w:rsidRDefault="008B5BED" w:rsidP="008B5BED">
      <w:pPr>
        <w:pStyle w:val="Default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  <w:u w:val="single"/>
        </w:rPr>
        <w:t>Zdôvodnenie osobitného zreteľa</w:t>
      </w:r>
      <w:r w:rsidRPr="00A95008">
        <w:rPr>
          <w:rFonts w:asciiTheme="minorHAnsi" w:hAnsiTheme="minorHAnsi" w:cstheme="minorHAnsi"/>
          <w:i/>
          <w:sz w:val="22"/>
          <w:szCs w:val="22"/>
        </w:rPr>
        <w:t xml:space="preserve">: </w:t>
      </w:r>
    </w:p>
    <w:p w14:paraId="578949F7" w14:textId="30C9A968" w:rsidR="003417C5" w:rsidRPr="003417C5" w:rsidRDefault="00F64EEE" w:rsidP="003417C5">
      <w:pPr>
        <w:pStyle w:val="BodyuzneseniaMsZ"/>
        <w:numPr>
          <w:ilvl w:val="0"/>
          <w:numId w:val="0"/>
        </w:numPr>
        <w:outlineLvl w:val="0"/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</w:pPr>
      <w:r w:rsidRPr="00F64EEE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Žiadateľ požiadal Mesto Ružomberok </w:t>
      </w:r>
      <w:r w:rsidR="008819F9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o uzatvorenie zmluvy </w:t>
      </w:r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k pozemkom vo vlastníctve Mesta Ružomberok</w:t>
      </w:r>
      <w:r w:rsidR="00052D83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,</w:t>
      </w:r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 zameraným geometrickým  vymedzením priestoru  nájmu v rozsahu nájmu 10050</w:t>
      </w:r>
      <w:r w:rsidR="00052D83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 </w:t>
      </w:r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m2, za účelom užívania pozemkov pre plánovanú revitalizáciu okolia Zbernej vodnej nádrže </w:t>
      </w:r>
      <w:proofErr w:type="spellStart"/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Čutkovo</w:t>
      </w:r>
      <w:proofErr w:type="spellEnd"/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, so zámerom zvýšenia jej rekreačného parkového a oddychového potenciálu, bezpečnosti a dostupnosti pre širokú verejnosť a vytvorenia príjemného prostredia pre oddych, rekreáciu a trávenie voľného času pre obyvateľov aj návštevníkov regiónu. Uvedený projekt spoločnosť pripravuje  ako  verejný</w:t>
      </w:r>
      <w:r w:rsidR="00052D83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 </w:t>
      </w:r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- nekomerčný, pričom sa jedná len o realizáciu parkových </w:t>
      </w:r>
      <w:proofErr w:type="spellStart"/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mobiliárnych</w:t>
      </w:r>
      <w:proofErr w:type="spellEnd"/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 prvkov</w:t>
      </w:r>
      <w:r w:rsidR="00052D83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 xml:space="preserve"> </w:t>
      </w:r>
      <w:r w:rsidR="003417C5" w:rsidRP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(altánok, lavičiek, mostíkov, prírodných chodníkov, príslušného osvetlenia a prehľadného informačného  systému)</w:t>
      </w:r>
      <w:r w:rsidR="003417C5"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  <w:t>. Prenájom predmetných pozemkov spĺňa verejnoprospešný charakter.</w:t>
      </w:r>
    </w:p>
    <w:p w14:paraId="55BB5996" w14:textId="48E76172" w:rsidR="00F64EEE" w:rsidRPr="00F64EEE" w:rsidRDefault="00F64EEE" w:rsidP="00090071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b w:val="0"/>
          <w:bCs/>
          <w:i/>
          <w:iCs/>
          <w:sz w:val="22"/>
          <w:szCs w:val="22"/>
        </w:rPr>
      </w:pPr>
    </w:p>
    <w:p w14:paraId="63765B07" w14:textId="0C386342" w:rsidR="00332F82" w:rsidRDefault="00F63233" w:rsidP="00F63233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Predmetom nájmu je:</w:t>
      </w:r>
    </w:p>
    <w:p w14:paraId="715EA857" w14:textId="77777777" w:rsidR="00052D83" w:rsidRDefault="00052D83" w:rsidP="00E13C3C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2CF5452" w14:textId="4374C2B6" w:rsidR="00E13C3C" w:rsidRDefault="00E13C3C" w:rsidP="00052D83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sz w:val="22"/>
          <w:szCs w:val="22"/>
        </w:rPr>
        <w:t xml:space="preserve">Diel 1 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4753/5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41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16E2D39E" w14:textId="1316EF2C" w:rsidR="00E13C3C" w:rsidRDefault="00E13C3C" w:rsidP="00052D83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2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4753/5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</w:t>
      </w:r>
      <w:r w:rsidR="00CC29EA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681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</w:t>
      </w:r>
    </w:p>
    <w:p w14:paraId="38952D46" w14:textId="7015E60E" w:rsidR="00E13C3C" w:rsidRDefault="00E13C3C" w:rsidP="00052D83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lastRenderedPageBreak/>
        <w:t xml:space="preserve">zamerané 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4753/5 o výmere 28856m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052D83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,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71F2130B" w14:textId="77777777" w:rsidR="00052D83" w:rsidRPr="005530F9" w:rsidRDefault="00052D83" w:rsidP="00052D83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4DF69718" w14:textId="11419F29" w:rsidR="00E13C3C" w:rsidRDefault="00E13C3C" w:rsidP="00052D83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3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4798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</w:t>
      </w:r>
      <w:r w:rsidR="00CC29EA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955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080F4432" w14:textId="1D6555F7" w:rsidR="00E13C3C" w:rsidRDefault="00E13C3C" w:rsidP="00052D83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4798 o výmere 98 4544m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052D83">
        <w:rPr>
          <w:rFonts w:asciiTheme="minorHAnsi" w:hAnsiTheme="minorHAnsi" w:cstheme="minorHAnsi"/>
          <w:bCs/>
          <w:sz w:val="22"/>
          <w:szCs w:val="22"/>
        </w:rPr>
        <w:t>,</w:t>
      </w:r>
      <w:r w:rsidRPr="00052D83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4CB7E8C9" w14:textId="77777777" w:rsidR="00E13C3C" w:rsidRDefault="00E13C3C" w:rsidP="00052D83">
      <w:pPr>
        <w:tabs>
          <w:tab w:val="left" w:pos="0"/>
          <w:tab w:val="left" w:pos="5953"/>
          <w:tab w:val="left" w:pos="7583"/>
        </w:tabs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466A50D1" w14:textId="77777777" w:rsidR="00E13C3C" w:rsidRDefault="00E13C3C" w:rsidP="00052D83">
      <w:pPr>
        <w:tabs>
          <w:tab w:val="left" w:pos="0"/>
          <w:tab w:val="left" w:pos="5953"/>
          <w:tab w:val="left" w:pos="7583"/>
        </w:tabs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4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4799/1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77AB4E0B" w14:textId="77777777" w:rsidR="00E13C3C" w:rsidRDefault="00E13C3C" w:rsidP="00052D83">
      <w:pPr>
        <w:tabs>
          <w:tab w:val="left" w:pos="0"/>
          <w:tab w:val="left" w:pos="5953"/>
          <w:tab w:val="left" w:pos="7583"/>
        </w:tabs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5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4799/1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3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01DE0053" w14:textId="1DC6093A" w:rsidR="00E13C3C" w:rsidRDefault="00E13C3C" w:rsidP="00052D83">
      <w:pPr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zamerané 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 zo dňa 23.12.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4799/1 o výmere 68 7940m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3CBF1B3D" w14:textId="77777777" w:rsidR="00E13C3C" w:rsidRDefault="00E13C3C" w:rsidP="00E13C3C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0A84B7A7" w14:textId="77777777" w:rsidR="00E13C3C" w:rsidRDefault="00E13C3C" w:rsidP="00052D83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6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4861/1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421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20862689" w14:textId="56498291" w:rsidR="00E13C3C" w:rsidRDefault="00E13C3C" w:rsidP="00052D83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4861/1 o výmere 124 1699m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052D83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,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55811755" w14:textId="77777777" w:rsidR="00E13C3C" w:rsidRDefault="00E13C3C" w:rsidP="00E13C3C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5468EF3F" w14:textId="77777777" w:rsidR="00E13C3C" w:rsidRDefault="00E13C3C" w:rsidP="00052D83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Diel 7</w:t>
      </w:r>
      <w:r w:rsidRPr="005530F9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z 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E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5242/21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o výmere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5619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lesný pozemok,</w:t>
      </w:r>
    </w:p>
    <w:p w14:paraId="58AF15C8" w14:textId="52862758" w:rsidR="00E13C3C" w:rsidRDefault="00E13C3C" w:rsidP="00052D83">
      <w:pPr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zameran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ý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G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eometrickým vymedzením priestoru nájmu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zo dňa 23.12.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 </w:t>
      </w:r>
      <w:r w:rsidRPr="005530F9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2025, vyhotovený</w:t>
      </w:r>
      <w:r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m spoločnosťou IGEO, geodetická kancelária, Bernolákova 27, 034 01 Ružomberok, IČO: 44 388 446 z pozemku 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EKN </w:t>
      </w:r>
      <w:proofErr w:type="spellStart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5242/21 o výmere 10851m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lesný pozemok</w:t>
      </w:r>
      <w:r w:rsidR="00052D83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</w:t>
      </w:r>
      <w:r w:rsidRPr="005530F9">
        <w:rPr>
          <w:rFonts w:asciiTheme="minorHAnsi" w:hAnsiTheme="minorHAnsi" w:cstheme="minorHAnsi"/>
          <w:bCs/>
          <w:i/>
          <w:iCs/>
          <w:sz w:val="22"/>
          <w:szCs w:val="22"/>
        </w:rPr>
        <w:t xml:space="preserve"> </w:t>
      </w:r>
      <w:r w:rsidRPr="006E7533">
        <w:rPr>
          <w:rFonts w:asciiTheme="minorHAnsi" w:hAnsiTheme="minorHAnsi" w:cstheme="minorHAnsi"/>
          <w:bCs/>
          <w:sz w:val="22"/>
          <w:szCs w:val="22"/>
        </w:rPr>
        <w:t>z</w:t>
      </w:r>
      <w:r>
        <w:rPr>
          <w:rFonts w:asciiTheme="minorHAnsi" w:hAnsiTheme="minorHAnsi" w:cstheme="minorHAnsi"/>
          <w:bCs/>
          <w:sz w:val="22"/>
          <w:szCs w:val="22"/>
        </w:rPr>
        <w:t>apísaný na LV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6E7533">
        <w:rPr>
          <w:rFonts w:asciiTheme="minorHAnsi" w:hAnsiTheme="minorHAnsi" w:cstheme="minorHAnsi"/>
          <w:bCs/>
          <w:sz w:val="22"/>
          <w:szCs w:val="22"/>
        </w:rPr>
        <w:t>k</w:t>
      </w:r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>ú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  <w:r w:rsidRPr="006E7533">
        <w:rPr>
          <w:rFonts w:asciiTheme="minorHAnsi" w:hAnsiTheme="minorHAnsi" w:cstheme="minorHAnsi"/>
          <w:bCs/>
          <w:sz w:val="22"/>
          <w:szCs w:val="22"/>
        </w:rPr>
        <w:t xml:space="preserve"> Ružomberok</w:t>
      </w:r>
      <w:r>
        <w:rPr>
          <w:rFonts w:asciiTheme="minorHAnsi" w:hAnsiTheme="minorHAnsi" w:cstheme="minorHAnsi"/>
          <w:bCs/>
          <w:sz w:val="22"/>
          <w:szCs w:val="22"/>
        </w:rPr>
        <w:t>, pre obec a okres Ružomberok, list vlastníctva vedený na Okresnom úrade Ružomberok, katastrálny odbor,</w:t>
      </w:r>
    </w:p>
    <w:p w14:paraId="5E95CF7E" w14:textId="77777777" w:rsidR="00E13C3C" w:rsidRDefault="00E13C3C" w:rsidP="00F63233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5635E1F" w14:textId="0D4382B1" w:rsidR="00E13C3C" w:rsidRDefault="00F63233" w:rsidP="00F63233">
      <w:pPr>
        <w:spacing w:before="120"/>
        <w:jc w:val="both"/>
        <w:rPr>
          <w:rFonts w:asciiTheme="minorHAnsi" w:hAnsiTheme="minorHAnsi" w:cstheme="minorHAnsi"/>
          <w:b/>
          <w:bCs/>
          <w:iCs/>
          <w:sz w:val="22"/>
          <w:szCs w:val="22"/>
        </w:rPr>
      </w:pPr>
      <w:r w:rsidRPr="00605987">
        <w:rPr>
          <w:rFonts w:asciiTheme="minorHAnsi" w:hAnsiTheme="minorHAnsi" w:cstheme="minorHAnsi"/>
          <w:b/>
          <w:iCs/>
          <w:sz w:val="22"/>
          <w:szCs w:val="22"/>
        </w:rPr>
        <w:t>pre nájomcu:</w:t>
      </w:r>
      <w:r w:rsidR="00E13C3C">
        <w:rPr>
          <w:rFonts w:asciiTheme="minorHAnsi" w:hAnsiTheme="minorHAnsi" w:cstheme="minorHAnsi"/>
          <w:b/>
          <w:iCs/>
          <w:sz w:val="22"/>
          <w:szCs w:val="22"/>
        </w:rPr>
        <w:t xml:space="preserve"> </w:t>
      </w:r>
      <w:proofErr w:type="spellStart"/>
      <w:r w:rsidR="00E13C3C">
        <w:rPr>
          <w:rFonts w:asciiTheme="minorHAnsi" w:hAnsiTheme="minorHAnsi" w:cstheme="minorHAnsi"/>
          <w:b/>
          <w:iCs/>
          <w:sz w:val="22"/>
          <w:szCs w:val="22"/>
        </w:rPr>
        <w:t>Čutkovská</w:t>
      </w:r>
      <w:proofErr w:type="spellEnd"/>
      <w:r w:rsidR="00E13C3C">
        <w:rPr>
          <w:rFonts w:asciiTheme="minorHAnsi" w:hAnsiTheme="minorHAnsi" w:cstheme="minorHAnsi"/>
          <w:b/>
          <w:iCs/>
          <w:sz w:val="22"/>
          <w:szCs w:val="22"/>
        </w:rPr>
        <w:t xml:space="preserve"> investičná spoločnosť,</w:t>
      </w:r>
      <w:r w:rsidR="0070090B">
        <w:rPr>
          <w:rFonts w:asciiTheme="minorHAnsi" w:hAnsiTheme="minorHAnsi" w:cstheme="minorHAnsi"/>
          <w:b/>
          <w:iCs/>
          <w:sz w:val="22"/>
          <w:szCs w:val="22"/>
        </w:rPr>
        <w:t xml:space="preserve"> </w:t>
      </w:r>
      <w:proofErr w:type="spellStart"/>
      <w:r w:rsidR="00E13C3C">
        <w:rPr>
          <w:rFonts w:asciiTheme="minorHAnsi" w:hAnsiTheme="minorHAnsi" w:cstheme="minorHAnsi"/>
          <w:b/>
          <w:iCs/>
          <w:sz w:val="22"/>
          <w:szCs w:val="22"/>
        </w:rPr>
        <w:t>s.r.o</w:t>
      </w:r>
      <w:proofErr w:type="spellEnd"/>
      <w:r w:rsidR="00E13C3C">
        <w:rPr>
          <w:rFonts w:asciiTheme="minorHAnsi" w:hAnsiTheme="minorHAnsi" w:cstheme="minorHAnsi"/>
          <w:b/>
          <w:iCs/>
          <w:sz w:val="22"/>
          <w:szCs w:val="22"/>
        </w:rPr>
        <w:t>.</w:t>
      </w:r>
      <w:r w:rsidR="00052D83">
        <w:rPr>
          <w:rFonts w:asciiTheme="minorHAnsi" w:hAnsiTheme="minorHAnsi" w:cstheme="minorHAnsi"/>
          <w:b/>
          <w:iCs/>
          <w:sz w:val="22"/>
          <w:szCs w:val="22"/>
        </w:rPr>
        <w:t xml:space="preserve">, </w:t>
      </w:r>
      <w:r w:rsidR="00E13C3C" w:rsidRPr="00E13C3C">
        <w:rPr>
          <w:rFonts w:asciiTheme="minorHAnsi" w:hAnsiTheme="minorHAnsi" w:cstheme="minorHAnsi"/>
          <w:bCs/>
          <w:iCs/>
          <w:sz w:val="22"/>
          <w:szCs w:val="22"/>
        </w:rPr>
        <w:t>so sídlom Čremošná 8684, 034 06 Ružomberok</w:t>
      </w:r>
      <w:r w:rsidR="00E13C3C">
        <w:rPr>
          <w:rFonts w:asciiTheme="minorHAnsi" w:hAnsiTheme="minorHAnsi" w:cstheme="minorHAnsi"/>
          <w:bCs/>
          <w:iCs/>
          <w:sz w:val="22"/>
          <w:szCs w:val="22"/>
        </w:rPr>
        <w:t xml:space="preserve">, IČO: 47 766 344, obchodná spoločnosť registrovaná na Obchodnom registri Okresného súdu Žilina, oddiel: </w:t>
      </w:r>
      <w:proofErr w:type="spellStart"/>
      <w:r w:rsidR="00E13C3C">
        <w:rPr>
          <w:rFonts w:asciiTheme="minorHAnsi" w:hAnsiTheme="minorHAnsi" w:cstheme="minorHAnsi"/>
          <w:bCs/>
          <w:iCs/>
          <w:sz w:val="22"/>
          <w:szCs w:val="22"/>
        </w:rPr>
        <w:t>Sro</w:t>
      </w:r>
      <w:proofErr w:type="spellEnd"/>
      <w:r w:rsidR="00E13C3C">
        <w:rPr>
          <w:rFonts w:asciiTheme="minorHAnsi" w:hAnsiTheme="minorHAnsi" w:cstheme="minorHAnsi"/>
          <w:bCs/>
          <w:iCs/>
          <w:sz w:val="22"/>
          <w:szCs w:val="22"/>
        </w:rPr>
        <w:t>, vložka č. 62744/L,</w:t>
      </w:r>
    </w:p>
    <w:p w14:paraId="1CFB387A" w14:textId="0965F315" w:rsidR="00F63233" w:rsidRPr="006758AB" w:rsidRDefault="00F63233" w:rsidP="00F63233">
      <w:pPr>
        <w:spacing w:before="120"/>
        <w:jc w:val="both"/>
        <w:rPr>
          <w:rFonts w:asciiTheme="minorHAnsi" w:hAnsiTheme="minorHAnsi" w:cstheme="minorHAnsi"/>
          <w:bCs/>
          <w:iCs/>
          <w:sz w:val="22"/>
          <w:szCs w:val="22"/>
        </w:rPr>
      </w:pPr>
    </w:p>
    <w:p w14:paraId="6747FD4B" w14:textId="287A9FA8" w:rsidR="008B5BED" w:rsidRPr="00E94C11" w:rsidRDefault="00F63233" w:rsidP="000D6FDA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b/>
          <w:sz w:val="22"/>
          <w:szCs w:val="22"/>
        </w:rPr>
        <w:t>za účelom</w:t>
      </w:r>
      <w:r w:rsidR="009346A4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0D6FDA" w:rsidRPr="000D6FDA">
        <w:rPr>
          <w:rFonts w:asciiTheme="minorHAnsi" w:hAnsiTheme="minorHAnsi" w:cstheme="minorHAnsi"/>
          <w:sz w:val="22"/>
          <w:szCs w:val="22"/>
        </w:rPr>
        <w:t>užívania pozemk</w:t>
      </w:r>
      <w:r w:rsidR="00E13C3C">
        <w:rPr>
          <w:rFonts w:asciiTheme="minorHAnsi" w:hAnsiTheme="minorHAnsi" w:cstheme="minorHAnsi"/>
          <w:sz w:val="22"/>
          <w:szCs w:val="22"/>
        </w:rPr>
        <w:t xml:space="preserve">ov pre plánovanú revitalizáciu okolia Zbernej vodnej nádrže </w:t>
      </w:r>
      <w:proofErr w:type="spellStart"/>
      <w:r w:rsidR="00E13C3C">
        <w:rPr>
          <w:rFonts w:asciiTheme="minorHAnsi" w:hAnsiTheme="minorHAnsi" w:cstheme="minorHAnsi"/>
          <w:sz w:val="22"/>
          <w:szCs w:val="22"/>
        </w:rPr>
        <w:t>Čutkovo</w:t>
      </w:r>
      <w:proofErr w:type="spellEnd"/>
      <w:r w:rsidR="00E13C3C">
        <w:rPr>
          <w:rFonts w:asciiTheme="minorHAnsi" w:hAnsiTheme="minorHAnsi" w:cstheme="minorHAnsi"/>
          <w:sz w:val="22"/>
          <w:szCs w:val="22"/>
        </w:rPr>
        <w:t>, so  zámerom zvýšenia jej rekreačného parkového a oddychového potenciálu, bezpečnosti a dostupnosti pre širokú verejnosť</w:t>
      </w:r>
      <w:r w:rsidR="003417C5" w:rsidRPr="003417C5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3417C5" w:rsidRPr="003417C5">
        <w:rPr>
          <w:rFonts w:asciiTheme="minorHAnsi" w:hAnsiTheme="minorHAnsi" w:cstheme="minorHAnsi"/>
          <w:sz w:val="22"/>
          <w:szCs w:val="22"/>
        </w:rPr>
        <w:t>a vytvorenia príjemného prostredia pre oddych, rekreáciu a trávenie voľného času pre obyvateľov aj návštevníkov regiónu</w:t>
      </w:r>
      <w:r w:rsidR="00BD24A1">
        <w:rPr>
          <w:rFonts w:asciiTheme="minorHAnsi" w:hAnsiTheme="minorHAnsi" w:cstheme="minorHAnsi"/>
          <w:sz w:val="22"/>
          <w:szCs w:val="22"/>
        </w:rPr>
        <w:t xml:space="preserve"> </w:t>
      </w:r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v zmysle projektu, v rámci ktorej bude na predmete nájmu umiestnený parkový mobiliár (napr. altánok, lavičky, mostíky, prírodné chodníky, príslušné osvetlenie a prehľadný informačný systém)</w:t>
      </w:r>
      <w:r w:rsidR="003417C5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,</w:t>
      </w:r>
      <w:r w:rsidR="004772AE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za nájomné </w:t>
      </w:r>
      <w:r w:rsidR="00E13C3C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1</w:t>
      </w:r>
      <w:r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€/za rok</w:t>
      </w:r>
      <w:r w:rsidR="00E13C3C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/celý predmet nájmu</w:t>
      </w:r>
      <w:r w:rsidR="00052D83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332F82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v zmysle 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§ 31 ods. 8 </w:t>
      </w:r>
      <w:r w:rsidR="00332F82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Zásad hospodárenia a nakladania s majetkom </w:t>
      </w:r>
      <w:r w:rsidR="00DD1404" w:rsidRPr="000567B3">
        <w:rPr>
          <w:rFonts w:asciiTheme="minorHAnsi" w:hAnsiTheme="minorHAnsi" w:cs="Arial"/>
          <w:color w:val="000000" w:themeColor="text1"/>
          <w:sz w:val="22"/>
          <w:szCs w:val="22"/>
        </w:rPr>
        <w:t>M</w:t>
      </w:r>
      <w:r w:rsidR="00332F82" w:rsidRPr="000567B3">
        <w:rPr>
          <w:rFonts w:asciiTheme="minorHAnsi" w:hAnsiTheme="minorHAnsi" w:cs="Arial"/>
          <w:color w:val="000000" w:themeColor="text1"/>
          <w:sz w:val="22"/>
          <w:szCs w:val="22"/>
        </w:rPr>
        <w:t>esta Ružomberok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 (pričom </w:t>
      </w:r>
      <w:r w:rsidR="00B656D5" w:rsidRPr="000567B3">
        <w:rPr>
          <w:rFonts w:asciiTheme="minorHAnsi" w:hAnsiTheme="minorHAnsi" w:cs="Arial"/>
          <w:color w:val="000000" w:themeColor="text1"/>
          <w:sz w:val="22"/>
          <w:szCs w:val="22"/>
        </w:rPr>
        <w:t>všeobecn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</w:rPr>
        <w:t>á</w:t>
      </w:r>
      <w:r w:rsidR="00B656D5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 hodnota nájomného 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</w:rPr>
        <w:t>bola</w:t>
      </w:r>
      <w:r w:rsidR="00B656D5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 vo </w:t>
      </w:r>
      <w:r w:rsidR="00B656D5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výške................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 xml:space="preserve"> </w:t>
      </w:r>
      <w:r w:rsidR="00B656D5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stanovená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 xml:space="preserve"> Znaleckým posudkom č. </w:t>
      </w:r>
      <w:r w:rsidR="00F67616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1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/</w:t>
      </w:r>
      <w:r w:rsidR="00F67616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 xml:space="preserve">2026 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 xml:space="preserve">zo dňa </w:t>
      </w:r>
      <w:r w:rsidR="00F67616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19.02.2026</w:t>
      </w:r>
      <w:r w:rsidR="00052D83" w:rsidRPr="000567B3">
        <w:rPr>
          <w:rFonts w:asciiTheme="minorHAnsi" w:hAnsiTheme="minorHAnsi" w:cs="Arial"/>
          <w:color w:val="000000" w:themeColor="text1"/>
          <w:sz w:val="22"/>
          <w:szCs w:val="22"/>
          <w:highlight w:val="yellow"/>
        </w:rPr>
        <w:t>, vyhotoveným znalcom .....................................)</w:t>
      </w:r>
      <w:r w:rsidR="00BD24A1" w:rsidRPr="000567B3">
        <w:rPr>
          <w:rFonts w:asciiTheme="minorHAnsi" w:hAnsiTheme="minorHAnsi" w:cs="Arial"/>
          <w:color w:val="000000" w:themeColor="text1"/>
          <w:sz w:val="22"/>
          <w:szCs w:val="22"/>
        </w:rPr>
        <w:t>,</w:t>
      </w:r>
      <w:r w:rsidR="00A22F8C" w:rsidRPr="000567B3">
        <w:rPr>
          <w:rFonts w:asciiTheme="minorHAnsi" w:hAnsiTheme="minorHAnsi" w:cs="Arial"/>
          <w:color w:val="000000" w:themeColor="text1"/>
          <w:sz w:val="22"/>
          <w:szCs w:val="22"/>
        </w:rPr>
        <w:t xml:space="preserve"> </w:t>
      </w:r>
      <w:r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na dobu </w:t>
      </w:r>
      <w:r w:rsidR="0082310F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ne</w:t>
      </w:r>
      <w:r w:rsidR="006758AB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určit</w:t>
      </w:r>
      <w:r w:rsidR="009346A4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ú</w:t>
      </w:r>
      <w:r w:rsidR="00BD24A1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, za podmienky, </w:t>
      </w:r>
      <w:r w:rsidR="00BD24A1" w:rsidRPr="000567B3">
        <w:rPr>
          <w:rFonts w:asciiTheme="minorHAnsi" w:hAnsiTheme="minorHAnsi" w:cstheme="minorHAnsi"/>
          <w:bCs/>
          <w:color w:val="000000" w:themeColor="text1"/>
          <w:sz w:val="22"/>
          <w:szCs w:val="22"/>
        </w:rPr>
        <w:t>že predmet nájmu nájomca nechá bezplatne a bez obmedzenia prístupný verejnosti,</w:t>
      </w:r>
      <w:r w:rsidR="00BD24A1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parkov</w:t>
      </w:r>
      <w:r w:rsidR="003B0E77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é</w:t>
      </w:r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proofErr w:type="spellStart"/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mobiliárn</w:t>
      </w:r>
      <w:r w:rsidR="003B0E77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e</w:t>
      </w:r>
      <w:proofErr w:type="spellEnd"/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prvk</w:t>
      </w:r>
      <w:r w:rsidR="003B0E77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y</w:t>
      </w:r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bud</w:t>
      </w:r>
      <w:r w:rsidR="003B0E77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>ú realizované</w:t>
      </w:r>
      <w:r w:rsidR="00BD24A1" w:rsidRPr="000567B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na náklady nájomcu, pričom vlastníkom mobiliáru bude nájomca,</w:t>
      </w:r>
      <w:r w:rsidR="00BD24A1" w:rsidRPr="000567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>a</w:t>
      </w:r>
      <w:r w:rsidR="00960221">
        <w:rPr>
          <w:rFonts w:asciiTheme="minorHAnsi" w:hAnsiTheme="minorHAnsi" w:cstheme="minorHAnsi"/>
          <w:b/>
          <w:sz w:val="22"/>
          <w:szCs w:val="22"/>
        </w:rPr>
        <w:t> </w:t>
      </w:r>
      <w:r>
        <w:rPr>
          <w:rFonts w:asciiTheme="minorHAnsi" w:hAnsiTheme="minorHAnsi" w:cstheme="minorHAnsi"/>
          <w:b/>
          <w:sz w:val="22"/>
          <w:szCs w:val="22"/>
        </w:rPr>
        <w:t>za</w:t>
      </w:r>
      <w:r w:rsidR="00960221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ďalších podmienok </w:t>
      </w:r>
      <w:r>
        <w:rPr>
          <w:rFonts w:asciiTheme="minorHAnsi" w:hAnsiTheme="minorHAnsi" w:cstheme="minorHAnsi"/>
          <w:sz w:val="22"/>
          <w:szCs w:val="22"/>
        </w:rPr>
        <w:t>uvedených v nájomnej zmluve.</w:t>
      </w:r>
      <w:r w:rsidRPr="00605987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0FAD31A4" w14:textId="77777777" w:rsidR="00F63233" w:rsidRDefault="00F63233" w:rsidP="00F63233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</w:p>
    <w:p w14:paraId="49FD9B29" w14:textId="77777777" w:rsidR="00DD1404" w:rsidRPr="00103B22" w:rsidRDefault="00DD1404" w:rsidP="00F63233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</w:p>
    <w:p w14:paraId="025607EB" w14:textId="77777777" w:rsidR="00F63233" w:rsidRPr="00605987" w:rsidRDefault="00F63233" w:rsidP="00F63233">
      <w:pPr>
        <w:pStyle w:val="BodyuzneseniaMsZ"/>
        <w:numPr>
          <w:ilvl w:val="0"/>
          <w:numId w:val="3"/>
        </w:numPr>
        <w:spacing w:after="120"/>
        <w:outlineLvl w:val="0"/>
        <w:rPr>
          <w:rFonts w:asciiTheme="minorHAnsi" w:hAnsiTheme="minorHAnsi" w:cstheme="minorHAnsi"/>
          <w:sz w:val="28"/>
          <w:szCs w:val="28"/>
        </w:rPr>
      </w:pPr>
      <w:r w:rsidRPr="00605987">
        <w:rPr>
          <w:rFonts w:asciiTheme="minorHAnsi" w:hAnsiTheme="minorHAnsi" w:cstheme="minorHAnsi"/>
          <w:sz w:val="28"/>
          <w:szCs w:val="28"/>
        </w:rPr>
        <w:lastRenderedPageBreak/>
        <w:t xml:space="preserve">Dôvodová správa </w:t>
      </w:r>
    </w:p>
    <w:p w14:paraId="397A83B6" w14:textId="05F2D1DD" w:rsidR="00F63233" w:rsidRDefault="00F63233" w:rsidP="00F63233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 w:rsidR="00E13C3C">
        <w:rPr>
          <w:rFonts w:asciiTheme="minorHAnsi" w:hAnsiTheme="minorHAnsi" w:cstheme="minorHAnsi"/>
          <w:sz w:val="22"/>
          <w:szCs w:val="22"/>
        </w:rPr>
        <w:t>08.01.</w:t>
      </w:r>
      <w:r w:rsidR="003B0E77">
        <w:rPr>
          <w:rFonts w:asciiTheme="minorHAnsi" w:hAnsiTheme="minorHAnsi" w:cstheme="minorHAnsi"/>
          <w:sz w:val="22"/>
          <w:szCs w:val="22"/>
        </w:rPr>
        <w:t xml:space="preserve"> </w:t>
      </w:r>
      <w:r w:rsidR="00E13C3C">
        <w:rPr>
          <w:rFonts w:asciiTheme="minorHAnsi" w:hAnsiTheme="minorHAnsi" w:cstheme="minorHAnsi"/>
          <w:sz w:val="22"/>
          <w:szCs w:val="22"/>
        </w:rPr>
        <w:t xml:space="preserve">2026 </w:t>
      </w:r>
      <w:r w:rsidR="00E05D1C">
        <w:rPr>
          <w:rFonts w:asciiTheme="minorHAnsi" w:hAnsiTheme="minorHAnsi" w:cstheme="minorHAnsi"/>
          <w:sz w:val="22"/>
          <w:szCs w:val="22"/>
        </w:rPr>
        <w:t>a</w:t>
      </w:r>
      <w:r w:rsidR="00090071">
        <w:rPr>
          <w:rFonts w:asciiTheme="minorHAnsi" w:hAnsiTheme="minorHAnsi" w:cstheme="minorHAnsi"/>
          <w:sz w:val="22"/>
          <w:szCs w:val="22"/>
        </w:rPr>
        <w:t xml:space="preserve"> rozhodnutia vedenia </w:t>
      </w:r>
      <w:r w:rsidR="00DD1404">
        <w:rPr>
          <w:rFonts w:asciiTheme="minorHAnsi" w:hAnsiTheme="minorHAnsi" w:cstheme="minorHAnsi"/>
          <w:sz w:val="22"/>
          <w:szCs w:val="22"/>
        </w:rPr>
        <w:t>M</w:t>
      </w:r>
      <w:r w:rsidR="00090071">
        <w:rPr>
          <w:rFonts w:asciiTheme="minorHAnsi" w:hAnsiTheme="minorHAnsi" w:cstheme="minorHAnsi"/>
          <w:sz w:val="22"/>
          <w:szCs w:val="22"/>
        </w:rPr>
        <w:t>esta Ružomberok zo dňa</w:t>
      </w:r>
      <w:r w:rsidR="00507897">
        <w:rPr>
          <w:rFonts w:asciiTheme="minorHAnsi" w:hAnsiTheme="minorHAnsi" w:cstheme="minorHAnsi"/>
          <w:sz w:val="22"/>
          <w:szCs w:val="22"/>
        </w:rPr>
        <w:t xml:space="preserve"> </w:t>
      </w:r>
      <w:r w:rsidR="00E13C3C">
        <w:rPr>
          <w:rFonts w:asciiTheme="minorHAnsi" w:hAnsiTheme="minorHAnsi" w:cstheme="minorHAnsi"/>
          <w:sz w:val="22"/>
          <w:szCs w:val="22"/>
        </w:rPr>
        <w:t>19.01.</w:t>
      </w:r>
      <w:r w:rsidR="003B0E77">
        <w:rPr>
          <w:rFonts w:asciiTheme="minorHAnsi" w:hAnsiTheme="minorHAnsi" w:cstheme="minorHAnsi"/>
          <w:sz w:val="22"/>
          <w:szCs w:val="22"/>
        </w:rPr>
        <w:t xml:space="preserve"> </w:t>
      </w:r>
      <w:r w:rsidR="00E13C3C">
        <w:rPr>
          <w:rFonts w:asciiTheme="minorHAnsi" w:hAnsiTheme="minorHAnsi" w:cstheme="minorHAnsi"/>
          <w:sz w:val="22"/>
          <w:szCs w:val="22"/>
        </w:rPr>
        <w:t>2026</w:t>
      </w:r>
      <w:r w:rsidR="003B0E77">
        <w:rPr>
          <w:rFonts w:asciiTheme="minorHAnsi" w:hAnsiTheme="minorHAnsi" w:cstheme="minorHAnsi"/>
          <w:sz w:val="22"/>
          <w:szCs w:val="22"/>
        </w:rPr>
        <w:t>.</w:t>
      </w:r>
    </w:p>
    <w:p w14:paraId="5EF37826" w14:textId="77777777" w:rsidR="00BF1D51" w:rsidRDefault="00BF1D51" w:rsidP="00F63233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F41C607" w14:textId="36323CF2" w:rsidR="00597A42" w:rsidRPr="0082310F" w:rsidRDefault="00597A42" w:rsidP="00597A42">
      <w:pPr>
        <w:pStyle w:val="BodyuzneseniaMsZ"/>
        <w:numPr>
          <w:ilvl w:val="0"/>
          <w:numId w:val="0"/>
        </w:numPr>
        <w:outlineLvl w:val="0"/>
        <w:rPr>
          <w:rFonts w:asciiTheme="minorHAnsi" w:hAnsiTheme="minorHAnsi" w:cstheme="minorHAnsi"/>
          <w:b w:val="0"/>
          <w:bCs/>
          <w:sz w:val="22"/>
          <w:szCs w:val="22"/>
        </w:rPr>
      </w:pPr>
      <w:r w:rsidRPr="00597A42">
        <w:rPr>
          <w:rFonts w:asciiTheme="minorHAnsi" w:hAnsiTheme="minorHAnsi" w:cstheme="minorHAnsi"/>
          <w:b w:val="0"/>
          <w:bCs/>
          <w:sz w:val="22"/>
          <w:szCs w:val="22"/>
        </w:rPr>
        <w:t xml:space="preserve">Žiadateľ požiadal Mesto Ružomberok o uzatvorenie nájomnej zmluvy </w:t>
      </w:r>
      <w:r w:rsidR="0082310F">
        <w:rPr>
          <w:rFonts w:asciiTheme="minorHAnsi" w:hAnsiTheme="minorHAnsi" w:cstheme="minorHAnsi"/>
          <w:b w:val="0"/>
          <w:bCs/>
          <w:sz w:val="22"/>
          <w:szCs w:val="22"/>
        </w:rPr>
        <w:t xml:space="preserve">k pozemkom vo vlastníctve Mesta Ružomberok zameraným geometrickým  vymedzením priestoru nájmu </w:t>
      </w:r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 xml:space="preserve">v rozsahu nájmu </w:t>
      </w:r>
      <w:r w:rsidR="00CC29EA">
        <w:rPr>
          <w:rFonts w:asciiTheme="minorHAnsi" w:hAnsiTheme="minorHAnsi" w:cstheme="minorHAnsi"/>
          <w:b w:val="0"/>
          <w:bCs/>
          <w:sz w:val="22"/>
          <w:szCs w:val="22"/>
        </w:rPr>
        <w:t>9721</w:t>
      </w:r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 xml:space="preserve">m2, </w:t>
      </w:r>
      <w:r w:rsidR="0082310F">
        <w:rPr>
          <w:rFonts w:asciiTheme="minorHAnsi" w:hAnsiTheme="minorHAnsi" w:cstheme="minorHAnsi"/>
          <w:b w:val="0"/>
          <w:bCs/>
          <w:sz w:val="22"/>
          <w:szCs w:val="22"/>
        </w:rPr>
        <w:t xml:space="preserve">za účelom </w:t>
      </w:r>
      <w:r w:rsidR="0082310F" w:rsidRPr="0082310F">
        <w:rPr>
          <w:rFonts w:asciiTheme="minorHAnsi" w:hAnsiTheme="minorHAnsi" w:cstheme="minorHAnsi"/>
          <w:b w:val="0"/>
          <w:bCs/>
          <w:sz w:val="22"/>
          <w:szCs w:val="22"/>
        </w:rPr>
        <w:t xml:space="preserve">užívania pozemkov pre plánovanú revitalizáciu okolia Zbernej vodnej nádrže </w:t>
      </w:r>
      <w:proofErr w:type="spellStart"/>
      <w:r w:rsidR="0082310F" w:rsidRPr="0082310F">
        <w:rPr>
          <w:rFonts w:asciiTheme="minorHAnsi" w:hAnsiTheme="minorHAnsi" w:cstheme="minorHAnsi"/>
          <w:b w:val="0"/>
          <w:bCs/>
          <w:sz w:val="22"/>
          <w:szCs w:val="22"/>
        </w:rPr>
        <w:t>Čutkovo</w:t>
      </w:r>
      <w:proofErr w:type="spellEnd"/>
      <w:r w:rsidR="003B0E77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="0082310F" w:rsidRPr="0082310F">
        <w:rPr>
          <w:rFonts w:asciiTheme="minorHAnsi" w:hAnsiTheme="minorHAnsi" w:cstheme="minorHAnsi"/>
          <w:b w:val="0"/>
          <w:bCs/>
          <w:sz w:val="22"/>
          <w:szCs w:val="22"/>
        </w:rPr>
        <w:t>so  zámerom zvýšenia jej rekreačného parkového a oddychového potenciálu, bezpečnosti a dostupnosti pre širokú verejnosť</w:t>
      </w:r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 xml:space="preserve"> a vytvorenia príjemného prostredia pre oddych, rekreáciu a trávenie voľného času pre obyvateľov aj návštevníkov regiónu. Uvedený projekt spoločnosť pripravuje  ako  verejný</w:t>
      </w:r>
      <w:r w:rsidR="003B0E77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 xml:space="preserve">- nekomerčný, pričom sa jedná len o realizáciu parkových </w:t>
      </w:r>
      <w:proofErr w:type="spellStart"/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>mobiliárnych</w:t>
      </w:r>
      <w:proofErr w:type="spellEnd"/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 xml:space="preserve"> prvkov</w:t>
      </w:r>
      <w:r w:rsidR="003B0E77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="003417C5">
        <w:rPr>
          <w:rFonts w:asciiTheme="minorHAnsi" w:hAnsiTheme="minorHAnsi" w:cstheme="minorHAnsi"/>
          <w:b w:val="0"/>
          <w:bCs/>
          <w:sz w:val="22"/>
          <w:szCs w:val="22"/>
        </w:rPr>
        <w:t>(altánok, lavičiek, mostíkov, prírodných chodníkov, príslušného osvetlenia a prehľadného informačného  systému)</w:t>
      </w:r>
      <w:r w:rsidR="003B0E77">
        <w:rPr>
          <w:rFonts w:asciiTheme="minorHAnsi" w:hAnsiTheme="minorHAnsi" w:cstheme="minorHAnsi"/>
          <w:b w:val="0"/>
          <w:bCs/>
          <w:sz w:val="22"/>
          <w:szCs w:val="22"/>
        </w:rPr>
        <w:t>.</w:t>
      </w:r>
    </w:p>
    <w:p w14:paraId="303B93AB" w14:textId="77777777" w:rsidR="002F6792" w:rsidRDefault="002F6792" w:rsidP="00F63233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5B05738E" w14:textId="23230001" w:rsidR="00F63233" w:rsidRPr="0067571D" w:rsidRDefault="00F63233" w:rsidP="00F63233">
      <w:pPr>
        <w:jc w:val="both"/>
        <w:rPr>
          <w:rFonts w:asciiTheme="minorHAnsi" w:hAnsiTheme="minorHAnsi" w:cstheme="minorHAnsi"/>
          <w:sz w:val="22"/>
          <w:szCs w:val="22"/>
        </w:rPr>
      </w:pPr>
      <w:r w:rsidRPr="003B0E77">
        <w:rPr>
          <w:rFonts w:asciiTheme="minorHAnsi" w:hAnsiTheme="minorHAnsi" w:cstheme="minorHAnsi"/>
          <w:sz w:val="22"/>
          <w:szCs w:val="22"/>
          <w:u w:val="single"/>
        </w:rPr>
        <w:t>Stanovisko ÚHA zo dňa</w:t>
      </w:r>
      <w:r w:rsidR="00121D6A" w:rsidRPr="003B0E77">
        <w:rPr>
          <w:rFonts w:asciiTheme="minorHAnsi" w:hAnsiTheme="minorHAnsi" w:cstheme="minorHAnsi"/>
          <w:sz w:val="22"/>
          <w:szCs w:val="22"/>
          <w:u w:val="single"/>
        </w:rPr>
        <w:t xml:space="preserve"> </w:t>
      </w:r>
      <w:r w:rsidR="00E13C3C" w:rsidRPr="003B0E77">
        <w:rPr>
          <w:rFonts w:asciiTheme="minorHAnsi" w:hAnsiTheme="minorHAnsi" w:cstheme="minorHAnsi"/>
          <w:sz w:val="22"/>
          <w:szCs w:val="22"/>
          <w:u w:val="single"/>
        </w:rPr>
        <w:t>27</w:t>
      </w:r>
      <w:r w:rsidR="00121D6A" w:rsidRPr="003B0E77">
        <w:rPr>
          <w:rFonts w:asciiTheme="minorHAnsi" w:hAnsiTheme="minorHAnsi" w:cstheme="minorHAnsi"/>
          <w:sz w:val="22"/>
          <w:szCs w:val="22"/>
          <w:u w:val="single"/>
        </w:rPr>
        <w:t>.01. 202</w:t>
      </w:r>
      <w:r w:rsidR="00E13C3C" w:rsidRPr="003B0E77">
        <w:rPr>
          <w:rFonts w:asciiTheme="minorHAnsi" w:hAnsiTheme="minorHAnsi" w:cstheme="minorHAnsi"/>
          <w:sz w:val="22"/>
          <w:szCs w:val="22"/>
          <w:u w:val="single"/>
        </w:rPr>
        <w:t>6</w:t>
      </w:r>
      <w:r w:rsidRPr="003B0E77">
        <w:rPr>
          <w:rFonts w:asciiTheme="minorHAnsi" w:hAnsiTheme="minorHAnsi" w:cstheme="minorHAnsi"/>
          <w:sz w:val="22"/>
          <w:szCs w:val="22"/>
        </w:rPr>
        <w:t>:</w:t>
      </w:r>
      <w:r w:rsidR="0067571D" w:rsidRPr="00121D6A">
        <w:rPr>
          <w:rFonts w:asciiTheme="minorHAnsi" w:hAnsiTheme="minorHAnsi" w:cstheme="minorHAnsi"/>
          <w:sz w:val="22"/>
          <w:szCs w:val="22"/>
        </w:rPr>
        <w:t xml:space="preserve"> </w:t>
      </w:r>
      <w:r w:rsidR="00E13C3C">
        <w:rPr>
          <w:rFonts w:asciiTheme="minorHAnsi" w:hAnsiTheme="minorHAnsi" w:cstheme="minorHAnsi"/>
          <w:sz w:val="22"/>
          <w:szCs w:val="22"/>
        </w:rPr>
        <w:t>súhlasné s</w:t>
      </w:r>
      <w:r w:rsidR="0070090B">
        <w:rPr>
          <w:rFonts w:asciiTheme="minorHAnsi" w:hAnsiTheme="minorHAnsi" w:cstheme="minorHAnsi"/>
          <w:sz w:val="22"/>
          <w:szCs w:val="22"/>
        </w:rPr>
        <w:t> </w:t>
      </w:r>
      <w:r w:rsidR="00E13C3C">
        <w:rPr>
          <w:rFonts w:asciiTheme="minorHAnsi" w:hAnsiTheme="minorHAnsi" w:cstheme="minorHAnsi"/>
          <w:sz w:val="22"/>
          <w:szCs w:val="22"/>
        </w:rPr>
        <w:t>podmienkami</w:t>
      </w:r>
      <w:r w:rsidR="0070090B">
        <w:rPr>
          <w:rFonts w:asciiTheme="minorHAnsi" w:hAnsiTheme="minorHAnsi" w:cstheme="minorHAnsi"/>
          <w:sz w:val="22"/>
          <w:szCs w:val="22"/>
        </w:rPr>
        <w:t>,</w:t>
      </w:r>
      <w:r w:rsidR="00E13C3C">
        <w:rPr>
          <w:rFonts w:asciiTheme="minorHAnsi" w:hAnsiTheme="minorHAnsi" w:cstheme="minorHAnsi"/>
          <w:sz w:val="22"/>
          <w:szCs w:val="22"/>
        </w:rPr>
        <w:t xml:space="preserve"> ktoré sú uvedené v odporúčaniach a podmienkach stanoviska, </w:t>
      </w:r>
      <w:proofErr w:type="spellStart"/>
      <w:r w:rsidR="00E13C3C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="00E13C3C">
        <w:rPr>
          <w:rFonts w:asciiTheme="minorHAnsi" w:hAnsiTheme="minorHAnsi" w:cstheme="minorHAnsi"/>
          <w:sz w:val="22"/>
          <w:szCs w:val="22"/>
        </w:rPr>
        <w:t>. ÚHA stanovuje pre potvrdenie súhlasu a následné uzatvorenie nájomnej zmluvy tieto podmienky – predloženie projektovej dokumentácie na ÚHA k odbornému posúden</w:t>
      </w:r>
      <w:r w:rsidR="0070090B">
        <w:rPr>
          <w:rFonts w:asciiTheme="minorHAnsi" w:hAnsiTheme="minorHAnsi" w:cstheme="minorHAnsi"/>
          <w:sz w:val="22"/>
          <w:szCs w:val="22"/>
        </w:rPr>
        <w:t>i</w:t>
      </w:r>
      <w:r w:rsidR="00E13C3C">
        <w:rPr>
          <w:rFonts w:asciiTheme="minorHAnsi" w:hAnsiTheme="minorHAnsi" w:cstheme="minorHAnsi"/>
          <w:sz w:val="22"/>
          <w:szCs w:val="22"/>
        </w:rPr>
        <w:t xml:space="preserve">u, a to  minimálne v stupni architektonicko-krajinárskej štúdie, </w:t>
      </w:r>
      <w:r w:rsidR="0070090B">
        <w:rPr>
          <w:rFonts w:asciiTheme="minorHAnsi" w:hAnsiTheme="minorHAnsi" w:cstheme="minorHAnsi"/>
          <w:sz w:val="22"/>
          <w:szCs w:val="22"/>
        </w:rPr>
        <w:t xml:space="preserve">preukázanie vlastníckeho vzťahu k stavbe „Zberná vodná nádrž </w:t>
      </w:r>
      <w:proofErr w:type="spellStart"/>
      <w:r w:rsidR="0070090B">
        <w:rPr>
          <w:rFonts w:asciiTheme="minorHAnsi" w:hAnsiTheme="minorHAnsi" w:cstheme="minorHAnsi"/>
          <w:sz w:val="22"/>
          <w:szCs w:val="22"/>
        </w:rPr>
        <w:t>Čutkovo</w:t>
      </w:r>
      <w:proofErr w:type="spellEnd"/>
      <w:r w:rsidR="0070090B">
        <w:rPr>
          <w:rFonts w:asciiTheme="minorHAnsi" w:hAnsiTheme="minorHAnsi" w:cstheme="minorHAnsi"/>
          <w:sz w:val="22"/>
          <w:szCs w:val="22"/>
        </w:rPr>
        <w:t xml:space="preserve">“ </w:t>
      </w:r>
      <w:r w:rsidR="003B0E77">
        <w:rPr>
          <w:rFonts w:asciiTheme="minorHAnsi" w:hAnsiTheme="minorHAnsi" w:cstheme="minorHAnsi"/>
          <w:sz w:val="22"/>
          <w:szCs w:val="22"/>
        </w:rPr>
        <w:t xml:space="preserve">(pozn. odd. ŽP potvrdené vlastníctvo žiadateľa) </w:t>
      </w:r>
      <w:r w:rsidR="0070090B">
        <w:rPr>
          <w:rFonts w:asciiTheme="minorHAnsi" w:hAnsiTheme="minorHAnsi" w:cstheme="minorHAnsi"/>
          <w:sz w:val="22"/>
          <w:szCs w:val="22"/>
        </w:rPr>
        <w:t>relevantným dokladom (list vlastníctva)</w:t>
      </w:r>
      <w:r w:rsidR="003B0E77">
        <w:rPr>
          <w:rFonts w:asciiTheme="minorHAnsi" w:hAnsiTheme="minorHAnsi" w:cstheme="minorHAnsi"/>
          <w:sz w:val="22"/>
          <w:szCs w:val="22"/>
        </w:rPr>
        <w:t>.</w:t>
      </w:r>
    </w:p>
    <w:p w14:paraId="7B2EF2D6" w14:textId="77777777" w:rsidR="00F63233" w:rsidRDefault="00F63233" w:rsidP="00F63233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2CF03812" w14:textId="05C121ED" w:rsidR="006A1F98" w:rsidRPr="003B0E77" w:rsidRDefault="00F63233" w:rsidP="00F63233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FF7FAC">
        <w:rPr>
          <w:rFonts w:asciiTheme="minorHAnsi" w:hAnsiTheme="minorHAnsi" w:cstheme="minorHAnsi"/>
          <w:b/>
          <w:sz w:val="22"/>
          <w:szCs w:val="22"/>
          <w:u w:val="single"/>
        </w:rPr>
        <w:t xml:space="preserve">Stanovisko vedenia mesta zo dňa </w:t>
      </w:r>
      <w:r w:rsidR="00E13C3C">
        <w:rPr>
          <w:rFonts w:asciiTheme="minorHAnsi" w:hAnsiTheme="minorHAnsi" w:cstheme="minorHAnsi"/>
          <w:b/>
          <w:sz w:val="22"/>
          <w:szCs w:val="22"/>
          <w:u w:val="single"/>
        </w:rPr>
        <w:t>19.1.</w:t>
      </w:r>
      <w:r w:rsidR="00FA5A5B">
        <w:rPr>
          <w:rFonts w:asciiTheme="minorHAnsi" w:hAnsiTheme="minorHAnsi" w:cstheme="minorHAnsi"/>
          <w:b/>
          <w:sz w:val="22"/>
          <w:szCs w:val="22"/>
          <w:u w:val="single"/>
        </w:rPr>
        <w:t>2026</w:t>
      </w:r>
      <w:r w:rsidRPr="00FF7FAC">
        <w:rPr>
          <w:rFonts w:asciiTheme="minorHAnsi" w:hAnsiTheme="minorHAnsi" w:cstheme="minorHAnsi"/>
          <w:b/>
          <w:sz w:val="22"/>
          <w:szCs w:val="22"/>
        </w:rPr>
        <w:t xml:space="preserve">: </w:t>
      </w:r>
      <w:r w:rsidR="006971F0" w:rsidRPr="00DD1404">
        <w:rPr>
          <w:rFonts w:asciiTheme="minorHAnsi" w:hAnsiTheme="minorHAnsi" w:cstheme="minorHAnsi"/>
          <w:b/>
          <w:sz w:val="22"/>
          <w:szCs w:val="22"/>
        </w:rPr>
        <w:t xml:space="preserve">vedenie mesta rozhodlo o predložení  materiálnu  na </w:t>
      </w:r>
      <w:r w:rsidR="003B0E77">
        <w:rPr>
          <w:rFonts w:asciiTheme="minorHAnsi" w:hAnsiTheme="minorHAnsi" w:cstheme="minorHAnsi"/>
          <w:b/>
          <w:sz w:val="22"/>
          <w:szCs w:val="22"/>
        </w:rPr>
        <w:t xml:space="preserve">rokovanie </w:t>
      </w:r>
      <w:r w:rsidR="006971F0" w:rsidRPr="00DD1404">
        <w:rPr>
          <w:rFonts w:asciiTheme="minorHAnsi" w:hAnsiTheme="minorHAnsi" w:cstheme="minorHAnsi"/>
          <w:b/>
          <w:sz w:val="22"/>
          <w:szCs w:val="22"/>
        </w:rPr>
        <w:t>mestské</w:t>
      </w:r>
      <w:r w:rsidR="003B0E77">
        <w:rPr>
          <w:rFonts w:asciiTheme="minorHAnsi" w:hAnsiTheme="minorHAnsi" w:cstheme="minorHAnsi"/>
          <w:b/>
          <w:sz w:val="22"/>
          <w:szCs w:val="22"/>
        </w:rPr>
        <w:t>ho</w:t>
      </w:r>
      <w:r w:rsidR="006971F0" w:rsidRPr="00DD1404">
        <w:rPr>
          <w:rFonts w:asciiTheme="minorHAnsi" w:hAnsiTheme="minorHAnsi" w:cstheme="minorHAnsi"/>
          <w:b/>
          <w:sz w:val="22"/>
          <w:szCs w:val="22"/>
        </w:rPr>
        <w:t xml:space="preserve"> zastupiteľstv</w:t>
      </w:r>
      <w:r w:rsidR="003B0E77">
        <w:rPr>
          <w:rFonts w:asciiTheme="minorHAnsi" w:hAnsiTheme="minorHAnsi" w:cstheme="minorHAnsi"/>
          <w:b/>
          <w:sz w:val="22"/>
          <w:szCs w:val="22"/>
        </w:rPr>
        <w:t>a</w:t>
      </w:r>
      <w:r w:rsidR="006971F0" w:rsidRPr="00DD1404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3B0E77">
        <w:rPr>
          <w:rFonts w:asciiTheme="minorHAnsi" w:hAnsiTheme="minorHAnsi" w:cstheme="minorHAnsi"/>
          <w:b/>
          <w:sz w:val="22"/>
          <w:szCs w:val="22"/>
        </w:rPr>
        <w:t>vo vyššie uvedenom znení</w:t>
      </w:r>
      <w:r w:rsidR="00033707" w:rsidRPr="00DD1404">
        <w:rPr>
          <w:rFonts w:asciiTheme="minorHAnsi" w:hAnsiTheme="minorHAnsi" w:cstheme="minorHAnsi"/>
          <w:b/>
          <w:sz w:val="22"/>
          <w:szCs w:val="22"/>
        </w:rPr>
        <w:t xml:space="preserve">. </w:t>
      </w:r>
      <w:r w:rsidR="003B0E77">
        <w:rPr>
          <w:rFonts w:asciiTheme="minorHAnsi" w:hAnsiTheme="minorHAnsi" w:cstheme="minorHAnsi"/>
          <w:b/>
          <w:sz w:val="22"/>
          <w:szCs w:val="22"/>
        </w:rPr>
        <w:t xml:space="preserve">Podmienkou schválenia nájmu je </w:t>
      </w:r>
      <w:r w:rsidR="003B0E77" w:rsidRPr="003B0E77">
        <w:rPr>
          <w:rFonts w:asciiTheme="minorHAnsi" w:hAnsiTheme="minorHAnsi" w:cstheme="minorHAnsi"/>
          <w:b/>
          <w:sz w:val="22"/>
          <w:szCs w:val="22"/>
        </w:rPr>
        <w:t xml:space="preserve">zachovanie prístupu verejnosti </w:t>
      </w:r>
      <w:r w:rsidR="003B0E77">
        <w:rPr>
          <w:rFonts w:asciiTheme="minorHAnsi" w:hAnsiTheme="minorHAnsi" w:cstheme="minorHAnsi"/>
          <w:b/>
          <w:sz w:val="22"/>
          <w:szCs w:val="22"/>
        </w:rPr>
        <w:t xml:space="preserve">(bezplatne) </w:t>
      </w:r>
      <w:r w:rsidR="003B0E77" w:rsidRPr="003B0E77">
        <w:rPr>
          <w:rFonts w:asciiTheme="minorHAnsi" w:hAnsiTheme="minorHAnsi" w:cstheme="minorHAnsi"/>
          <w:b/>
          <w:sz w:val="22"/>
          <w:szCs w:val="22"/>
        </w:rPr>
        <w:t xml:space="preserve">ku revitalizovanému územiu. </w:t>
      </w:r>
    </w:p>
    <w:p w14:paraId="37EF4FB0" w14:textId="77777777" w:rsidR="00033707" w:rsidRDefault="00033707" w:rsidP="00F63233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528BB1D0" w14:textId="77777777" w:rsidR="00033707" w:rsidRDefault="00033707" w:rsidP="00F63233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19D00256" w14:textId="6674E132" w:rsidR="00F63233" w:rsidRDefault="00F63233" w:rsidP="00F63233">
      <w:pPr>
        <w:jc w:val="both"/>
        <w:rPr>
          <w:rFonts w:asciiTheme="minorHAnsi" w:hAnsiTheme="minorHAnsi" w:cstheme="minorHAnsi"/>
          <w:b/>
          <w:sz w:val="28"/>
          <w:szCs w:val="28"/>
        </w:rPr>
      </w:pPr>
      <w:r w:rsidRPr="00605987">
        <w:rPr>
          <w:rFonts w:asciiTheme="minorHAnsi" w:hAnsiTheme="minorHAnsi" w:cstheme="minorHAnsi"/>
          <w:b/>
          <w:sz w:val="28"/>
          <w:szCs w:val="28"/>
        </w:rPr>
        <w:t>D. Dopad na rozpočet</w:t>
      </w:r>
    </w:p>
    <w:p w14:paraId="5BF659C8" w14:textId="77777777" w:rsidR="00F63233" w:rsidRPr="00605987" w:rsidRDefault="00F63233" w:rsidP="00F82651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6FB730EB" w14:textId="1F44DDC9" w:rsidR="00960221" w:rsidRDefault="00F63233" w:rsidP="00E13C3C">
      <w:pPr>
        <w:spacing w:line="276" w:lineRule="auto"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  <w:r>
        <w:rPr>
          <w:rFonts w:asciiTheme="minorHAnsi" w:hAnsiTheme="minorHAnsi" w:cs="Arial"/>
          <w:sz w:val="22"/>
          <w:szCs w:val="22"/>
        </w:rPr>
        <w:t>Príjem do rozpočtu mesta – nájomné</w:t>
      </w:r>
      <w:r w:rsidR="00F82651">
        <w:rPr>
          <w:rFonts w:asciiTheme="minorHAnsi" w:hAnsiTheme="minorHAnsi" w:cs="Arial"/>
          <w:sz w:val="22"/>
          <w:szCs w:val="22"/>
        </w:rPr>
        <w:t xml:space="preserve"> </w:t>
      </w:r>
      <w:r w:rsidR="00E13C3C">
        <w:rPr>
          <w:rFonts w:asciiTheme="minorHAnsi" w:hAnsiTheme="minorHAnsi" w:cs="Arial"/>
          <w:sz w:val="22"/>
          <w:szCs w:val="22"/>
        </w:rPr>
        <w:t>1 euro/rok</w:t>
      </w:r>
      <w:r w:rsidR="003B0E77">
        <w:rPr>
          <w:rFonts w:asciiTheme="minorHAnsi" w:hAnsiTheme="minorHAnsi" w:cs="Arial"/>
          <w:sz w:val="22"/>
          <w:szCs w:val="22"/>
        </w:rPr>
        <w:t>.</w:t>
      </w:r>
      <w:r w:rsidR="00E13C3C">
        <w:rPr>
          <w:rFonts w:asciiTheme="minorHAnsi" w:hAnsiTheme="minorHAnsi" w:cs="Arial"/>
          <w:sz w:val="22"/>
          <w:szCs w:val="22"/>
        </w:rPr>
        <w:t xml:space="preserve"> </w:t>
      </w:r>
      <w:r w:rsidR="00A8598A">
        <w:rPr>
          <w:rFonts w:asciiTheme="minorHAnsi" w:hAnsiTheme="minorHAnsi" w:cs="Arial"/>
          <w:sz w:val="22"/>
          <w:szCs w:val="22"/>
        </w:rPr>
        <w:tab/>
        <w:t xml:space="preserve">  </w:t>
      </w:r>
      <w:r w:rsidR="00F82651">
        <w:rPr>
          <w:rFonts w:asciiTheme="minorHAnsi" w:hAnsiTheme="minorHAnsi" w:cs="Arial"/>
          <w:sz w:val="22"/>
          <w:szCs w:val="22"/>
        </w:rPr>
        <w:t xml:space="preserve"> </w:t>
      </w:r>
    </w:p>
    <w:p w14:paraId="38FAF0C4" w14:textId="77777777" w:rsidR="00F82651" w:rsidRDefault="00F82651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1E5F0E6E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216E672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BAEFE7E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C2D6C23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0CE41AAD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1F40166E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11D5BE99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51F03142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0B0C87EE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E9E9608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3FF6FFEB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72C68756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340770FC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68537520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6362F894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E5D9054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7C931AF" w14:textId="77777777" w:rsidR="003B0E77" w:rsidRDefault="003B0E77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F4AEE92" w14:textId="77777777" w:rsidR="00F82651" w:rsidRPr="00F82651" w:rsidRDefault="00F82651" w:rsidP="00F82651">
      <w:pPr>
        <w:spacing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7C677BA" w14:textId="673B79A9" w:rsidR="00F63233" w:rsidRPr="00605987" w:rsidRDefault="00F63233" w:rsidP="00F63233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  <w:r w:rsidRPr="00B3005C"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  <w:t>E. Grafické znázornenie:</w:t>
      </w:r>
    </w:p>
    <w:p w14:paraId="7FDB037D" w14:textId="48EDDDB5" w:rsidR="00F63233" w:rsidRPr="00A04FAF" w:rsidRDefault="00F63233" w:rsidP="00F63233">
      <w:pPr>
        <w:rPr>
          <w:rFonts w:ascii="Calibri" w:hAnsi="Calibri" w:cs="Calibri"/>
        </w:rPr>
      </w:pPr>
    </w:p>
    <w:p w14:paraId="1021DA09" w14:textId="77777777" w:rsidR="00F63233" w:rsidRPr="00337470" w:rsidRDefault="00F63233" w:rsidP="00F63233">
      <w:pPr>
        <w:rPr>
          <w:rFonts w:ascii="Calibri" w:hAnsi="Calibri" w:cs="Calibri"/>
        </w:rPr>
      </w:pPr>
    </w:p>
    <w:p w14:paraId="7DB6360D" w14:textId="65FB6572" w:rsidR="00F63233" w:rsidRPr="00337470" w:rsidRDefault="002C4141" w:rsidP="00F63233">
      <w:pPr>
        <w:rPr>
          <w:rFonts w:ascii="Calibri" w:hAnsi="Calibri" w:cs="Calibri"/>
        </w:rPr>
      </w:pPr>
      <w:r w:rsidRPr="002C4141">
        <w:rPr>
          <w:rFonts w:ascii="Calibri" w:hAnsi="Calibri" w:cs="Calibri"/>
          <w:noProof/>
        </w:rPr>
        <w:drawing>
          <wp:inline distT="0" distB="0" distL="0" distR="0" wp14:anchorId="786FB621" wp14:editId="4D07FBFF">
            <wp:extent cx="6694805" cy="3962400"/>
            <wp:effectExtent l="0" t="0" r="0" b="0"/>
            <wp:docPr id="1892292334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29233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09819" cy="397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860F" w14:textId="6414F575" w:rsidR="00F63233" w:rsidRPr="00337470" w:rsidRDefault="00F63233" w:rsidP="00F63233">
      <w:pPr>
        <w:rPr>
          <w:rFonts w:ascii="Calibri" w:hAnsi="Calibri" w:cs="Calibri"/>
        </w:rPr>
      </w:pPr>
    </w:p>
    <w:p w14:paraId="29D7D8AC" w14:textId="685F4CA2" w:rsidR="00F63233" w:rsidRPr="00337470" w:rsidRDefault="00F63233" w:rsidP="00F63233">
      <w:pPr>
        <w:rPr>
          <w:rFonts w:ascii="Calibri" w:hAnsi="Calibri" w:cs="Calibri"/>
        </w:rPr>
      </w:pPr>
    </w:p>
    <w:p w14:paraId="58A0158D" w14:textId="77777777" w:rsidR="00F63233" w:rsidRPr="00362F4B" w:rsidRDefault="00F63233" w:rsidP="00F63233">
      <w:pPr>
        <w:rPr>
          <w:rFonts w:ascii="Calibri" w:hAnsi="Calibri" w:cs="Calibri"/>
        </w:rPr>
      </w:pPr>
    </w:p>
    <w:p w14:paraId="0FB0C6B9" w14:textId="4A97C802" w:rsidR="00084E0E" w:rsidRDefault="002C4141">
      <w:r w:rsidRPr="002C4141">
        <w:rPr>
          <w:noProof/>
        </w:rPr>
        <w:lastRenderedPageBreak/>
        <w:drawing>
          <wp:inline distT="0" distB="0" distL="0" distR="0" wp14:anchorId="3BE0D7C8" wp14:editId="64DDD2BC">
            <wp:extent cx="6174105" cy="5323840"/>
            <wp:effectExtent l="0" t="0" r="0" b="0"/>
            <wp:docPr id="1376767644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76764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53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4141">
        <w:rPr>
          <w:noProof/>
        </w:rPr>
        <w:lastRenderedPageBreak/>
        <w:drawing>
          <wp:inline distT="0" distB="0" distL="0" distR="0" wp14:anchorId="1491CE33" wp14:editId="65B9E84D">
            <wp:extent cx="6174105" cy="4450080"/>
            <wp:effectExtent l="0" t="0" r="0" b="7620"/>
            <wp:docPr id="1093389676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896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4E0E" w:rsidSect="00F63233">
      <w:headerReference w:type="default" r:id="rId10"/>
      <w:footerReference w:type="default" r:id="rId11"/>
      <w:pgSz w:w="11907" w:h="16839" w:code="9"/>
      <w:pgMar w:top="1960" w:right="1191" w:bottom="709" w:left="993" w:header="357" w:footer="8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51BC5" w14:textId="77777777" w:rsidR="00706107" w:rsidRDefault="00706107">
      <w:r>
        <w:separator/>
      </w:r>
    </w:p>
  </w:endnote>
  <w:endnote w:type="continuationSeparator" w:id="0">
    <w:p w14:paraId="521942C6" w14:textId="77777777" w:rsidR="00706107" w:rsidRDefault="007061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Condense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38259" w14:textId="77777777" w:rsidR="00706107" w:rsidRPr="00AC5917" w:rsidRDefault="00706107" w:rsidP="00AC5917">
    <w:pPr>
      <w:pStyle w:val="Pta"/>
    </w:pPr>
    <w:r>
      <w:rPr>
        <w:noProof/>
        <w:lang w:eastAsia="sk-SK"/>
      </w:rPr>
      <w:drawing>
        <wp:inline distT="0" distB="0" distL="0" distR="0" wp14:anchorId="5ABEEC94" wp14:editId="6986C04E">
          <wp:extent cx="6174105" cy="323215"/>
          <wp:effectExtent l="0" t="0" r="0" b="635"/>
          <wp:docPr id="175935559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9355598" name="Obrázo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323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6E2D5" w14:textId="77777777" w:rsidR="00706107" w:rsidRDefault="00706107">
      <w:r>
        <w:separator/>
      </w:r>
    </w:p>
  </w:footnote>
  <w:footnote w:type="continuationSeparator" w:id="0">
    <w:p w14:paraId="0EF9D87D" w14:textId="77777777" w:rsidR="00706107" w:rsidRDefault="007061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9E7CAD" w14:textId="77777777" w:rsidR="00706107" w:rsidRPr="00530AA2" w:rsidRDefault="00706107" w:rsidP="00530AA2">
    <w:pPr>
      <w:pStyle w:val="Hlavika"/>
      <w:rPr>
        <w:noProof/>
        <w:lang w:eastAsia="sk-SK"/>
      </w:rPr>
    </w:pPr>
    <w:r>
      <w:rPr>
        <w:noProof/>
        <w:lang w:eastAsia="sk-SK"/>
      </w:rPr>
      <w:t xml:space="preserve">                                                   </w:t>
    </w:r>
    <w:r w:rsidRPr="00530AA2">
      <w:rPr>
        <w:noProof/>
        <w:lang w:eastAsia="sk-SK"/>
      </w:rPr>
      <w:drawing>
        <wp:inline distT="0" distB="0" distL="0" distR="0" wp14:anchorId="67C6D2EC" wp14:editId="51969F8B">
          <wp:extent cx="6174105" cy="647065"/>
          <wp:effectExtent l="0" t="0" r="0" b="635"/>
          <wp:docPr id="207389835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6470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521DB01" w14:textId="77777777" w:rsidR="00706107" w:rsidRPr="00C5506D" w:rsidRDefault="00706107" w:rsidP="00C5506D">
    <w:pPr>
      <w:pStyle w:val="Hlavika"/>
      <w:rPr>
        <w:szCs w:val="28"/>
      </w:rPr>
    </w:pPr>
    <w:r>
      <w:rPr>
        <w:noProof/>
        <w:lang w:eastAsia="sk-SK"/>
      </w:rPr>
      <w:t xml:space="preserve">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2E591B"/>
    <w:multiLevelType w:val="hybridMultilevel"/>
    <w:tmpl w:val="BBF058C4"/>
    <w:lvl w:ilvl="0" w:tplc="C3009266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5041EA"/>
    <w:multiLevelType w:val="hybridMultilevel"/>
    <w:tmpl w:val="05A853DA"/>
    <w:lvl w:ilvl="0" w:tplc="8E5265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35323F"/>
    <w:multiLevelType w:val="hybridMultilevel"/>
    <w:tmpl w:val="01706CB8"/>
    <w:lvl w:ilvl="0" w:tplc="68D896C6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A597D"/>
    <w:multiLevelType w:val="multilevel"/>
    <w:tmpl w:val="92680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677BC1"/>
    <w:multiLevelType w:val="hybridMultilevel"/>
    <w:tmpl w:val="B7BE99DA"/>
    <w:lvl w:ilvl="0" w:tplc="AADEB52A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F75E36"/>
    <w:multiLevelType w:val="multilevel"/>
    <w:tmpl w:val="34287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48A02F2"/>
    <w:multiLevelType w:val="hybridMultilevel"/>
    <w:tmpl w:val="8222F6C2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023447"/>
    <w:multiLevelType w:val="hybridMultilevel"/>
    <w:tmpl w:val="8AF2F0DC"/>
    <w:lvl w:ilvl="0" w:tplc="D82EDA34">
      <w:start w:val="1"/>
      <w:numFmt w:val="upperRoman"/>
      <w:pStyle w:val="BodyuzneseniaMsZ"/>
      <w:lvlText w:val="%1."/>
      <w:lvlJc w:val="right"/>
      <w:pPr>
        <w:ind w:left="720" w:hanging="360"/>
      </w:pPr>
      <w:rPr>
        <w:b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33311625">
    <w:abstractNumId w:val="2"/>
  </w:num>
  <w:num w:numId="2" w16cid:durableId="1369456710">
    <w:abstractNumId w:val="7"/>
  </w:num>
  <w:num w:numId="3" w16cid:durableId="1615556149">
    <w:abstractNumId w:val="7"/>
    <w:lvlOverride w:ilvl="0">
      <w:startOverride w:val="100"/>
    </w:lvlOverride>
  </w:num>
  <w:num w:numId="4" w16cid:durableId="254679159">
    <w:abstractNumId w:val="1"/>
  </w:num>
  <w:num w:numId="5" w16cid:durableId="858858108">
    <w:abstractNumId w:val="6"/>
  </w:num>
  <w:num w:numId="6" w16cid:durableId="155926986">
    <w:abstractNumId w:val="3"/>
  </w:num>
  <w:num w:numId="7" w16cid:durableId="12003865">
    <w:abstractNumId w:val="5"/>
  </w:num>
  <w:num w:numId="8" w16cid:durableId="1466849675">
    <w:abstractNumId w:val="0"/>
  </w:num>
  <w:num w:numId="9" w16cid:durableId="189126615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3233"/>
    <w:rsid w:val="00001E4E"/>
    <w:rsid w:val="00033707"/>
    <w:rsid w:val="00052D83"/>
    <w:rsid w:val="000567B3"/>
    <w:rsid w:val="000768D8"/>
    <w:rsid w:val="00084E0E"/>
    <w:rsid w:val="0008528A"/>
    <w:rsid w:val="00090071"/>
    <w:rsid w:val="000B19A0"/>
    <w:rsid w:val="000B7FE6"/>
    <w:rsid w:val="000C1E57"/>
    <w:rsid w:val="000D6FDA"/>
    <w:rsid w:val="001001AC"/>
    <w:rsid w:val="00110E6D"/>
    <w:rsid w:val="00112DD5"/>
    <w:rsid w:val="00121D6A"/>
    <w:rsid w:val="00155E6C"/>
    <w:rsid w:val="0018021A"/>
    <w:rsid w:val="00191DAE"/>
    <w:rsid w:val="00197B0E"/>
    <w:rsid w:val="001C60E2"/>
    <w:rsid w:val="001E0CDF"/>
    <w:rsid w:val="00206D94"/>
    <w:rsid w:val="00217158"/>
    <w:rsid w:val="00236776"/>
    <w:rsid w:val="00242FFE"/>
    <w:rsid w:val="002C2542"/>
    <w:rsid w:val="002C4141"/>
    <w:rsid w:val="002E1EFF"/>
    <w:rsid w:val="002E4E0B"/>
    <w:rsid w:val="002F6792"/>
    <w:rsid w:val="00317866"/>
    <w:rsid w:val="00332F82"/>
    <w:rsid w:val="003417C5"/>
    <w:rsid w:val="003578E6"/>
    <w:rsid w:val="00357D7A"/>
    <w:rsid w:val="00367A0F"/>
    <w:rsid w:val="00375A72"/>
    <w:rsid w:val="00383473"/>
    <w:rsid w:val="0038617B"/>
    <w:rsid w:val="00387CBE"/>
    <w:rsid w:val="003B0E77"/>
    <w:rsid w:val="003E18AA"/>
    <w:rsid w:val="003F76D4"/>
    <w:rsid w:val="00404A12"/>
    <w:rsid w:val="004073B3"/>
    <w:rsid w:val="00423C8A"/>
    <w:rsid w:val="0045671B"/>
    <w:rsid w:val="004614CC"/>
    <w:rsid w:val="004772AE"/>
    <w:rsid w:val="00490118"/>
    <w:rsid w:val="004A3120"/>
    <w:rsid w:val="004C07F5"/>
    <w:rsid w:val="004D3F0D"/>
    <w:rsid w:val="004E0D23"/>
    <w:rsid w:val="004F0D31"/>
    <w:rsid w:val="004F5421"/>
    <w:rsid w:val="00507897"/>
    <w:rsid w:val="00546CE3"/>
    <w:rsid w:val="005530F9"/>
    <w:rsid w:val="00597A42"/>
    <w:rsid w:val="005B4238"/>
    <w:rsid w:val="005C599C"/>
    <w:rsid w:val="005D7979"/>
    <w:rsid w:val="005F0B84"/>
    <w:rsid w:val="00612866"/>
    <w:rsid w:val="006163C2"/>
    <w:rsid w:val="006555DE"/>
    <w:rsid w:val="00667EFC"/>
    <w:rsid w:val="00671590"/>
    <w:rsid w:val="0067571D"/>
    <w:rsid w:val="006758AB"/>
    <w:rsid w:val="006807D5"/>
    <w:rsid w:val="00691DD1"/>
    <w:rsid w:val="00692554"/>
    <w:rsid w:val="0069325E"/>
    <w:rsid w:val="006954B9"/>
    <w:rsid w:val="00695510"/>
    <w:rsid w:val="006971F0"/>
    <w:rsid w:val="006A1F98"/>
    <w:rsid w:val="006A7025"/>
    <w:rsid w:val="006C1D01"/>
    <w:rsid w:val="006D1C7D"/>
    <w:rsid w:val="006E721F"/>
    <w:rsid w:val="0070090B"/>
    <w:rsid w:val="00706107"/>
    <w:rsid w:val="00725AC3"/>
    <w:rsid w:val="00737109"/>
    <w:rsid w:val="008003AE"/>
    <w:rsid w:val="0082310F"/>
    <w:rsid w:val="00824976"/>
    <w:rsid w:val="008521CE"/>
    <w:rsid w:val="008819F9"/>
    <w:rsid w:val="008A7F38"/>
    <w:rsid w:val="008B5BED"/>
    <w:rsid w:val="008F797A"/>
    <w:rsid w:val="0090415B"/>
    <w:rsid w:val="009149D0"/>
    <w:rsid w:val="00922C8F"/>
    <w:rsid w:val="00931726"/>
    <w:rsid w:val="009346A4"/>
    <w:rsid w:val="00944AEA"/>
    <w:rsid w:val="00955019"/>
    <w:rsid w:val="00960221"/>
    <w:rsid w:val="0098366C"/>
    <w:rsid w:val="00996E7C"/>
    <w:rsid w:val="009A6A4C"/>
    <w:rsid w:val="009B5F76"/>
    <w:rsid w:val="009C669D"/>
    <w:rsid w:val="009E0063"/>
    <w:rsid w:val="009F68E9"/>
    <w:rsid w:val="009F6CCB"/>
    <w:rsid w:val="00A20F88"/>
    <w:rsid w:val="00A22F8C"/>
    <w:rsid w:val="00A264B0"/>
    <w:rsid w:val="00A512D3"/>
    <w:rsid w:val="00A77A6B"/>
    <w:rsid w:val="00A8598A"/>
    <w:rsid w:val="00A95008"/>
    <w:rsid w:val="00AB399E"/>
    <w:rsid w:val="00AC1CE2"/>
    <w:rsid w:val="00AF6D3F"/>
    <w:rsid w:val="00B14C13"/>
    <w:rsid w:val="00B60350"/>
    <w:rsid w:val="00B656D5"/>
    <w:rsid w:val="00B97D8C"/>
    <w:rsid w:val="00BD24A1"/>
    <w:rsid w:val="00BE6530"/>
    <w:rsid w:val="00BF1D51"/>
    <w:rsid w:val="00C37736"/>
    <w:rsid w:val="00C8003E"/>
    <w:rsid w:val="00C84986"/>
    <w:rsid w:val="00C96880"/>
    <w:rsid w:val="00CC29EA"/>
    <w:rsid w:val="00D3228F"/>
    <w:rsid w:val="00D42973"/>
    <w:rsid w:val="00D652CE"/>
    <w:rsid w:val="00D76E7C"/>
    <w:rsid w:val="00D868EB"/>
    <w:rsid w:val="00D90BD0"/>
    <w:rsid w:val="00DC7556"/>
    <w:rsid w:val="00DD1404"/>
    <w:rsid w:val="00DD4996"/>
    <w:rsid w:val="00DD5412"/>
    <w:rsid w:val="00E05D1C"/>
    <w:rsid w:val="00E13C3C"/>
    <w:rsid w:val="00E53C69"/>
    <w:rsid w:val="00E81C41"/>
    <w:rsid w:val="00E9137B"/>
    <w:rsid w:val="00E94C11"/>
    <w:rsid w:val="00E96271"/>
    <w:rsid w:val="00EB5C38"/>
    <w:rsid w:val="00ED2E12"/>
    <w:rsid w:val="00EF50D3"/>
    <w:rsid w:val="00F173EF"/>
    <w:rsid w:val="00F175FD"/>
    <w:rsid w:val="00F375AC"/>
    <w:rsid w:val="00F63233"/>
    <w:rsid w:val="00F64EEE"/>
    <w:rsid w:val="00F67616"/>
    <w:rsid w:val="00F82651"/>
    <w:rsid w:val="00FA5A5B"/>
    <w:rsid w:val="00FA6E32"/>
    <w:rsid w:val="00FD2D19"/>
    <w:rsid w:val="00FD76AC"/>
    <w:rsid w:val="00FE6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CD17D"/>
  <w15:chartTrackingRefBased/>
  <w15:docId w15:val="{BA0DAC99-B00C-462F-BA6E-EAE44F046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k-S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F63233"/>
    <w:pPr>
      <w:spacing w:after="0" w:line="240" w:lineRule="auto"/>
    </w:pPr>
    <w:rPr>
      <w:rFonts w:ascii="Times New Roman" w:eastAsia="Calibri" w:hAnsi="Times New Roman" w:cs="Times New Roman"/>
      <w:kern w:val="0"/>
      <w:lang w:eastAsia="sk-SK"/>
      <w14:ligatures w14:val="none"/>
    </w:rPr>
  </w:style>
  <w:style w:type="paragraph" w:styleId="Nadpis1">
    <w:name w:val="heading 1"/>
    <w:basedOn w:val="Normlny"/>
    <w:next w:val="Normlny"/>
    <w:link w:val="Nadpis1Char"/>
    <w:uiPriority w:val="9"/>
    <w:qFormat/>
    <w:rsid w:val="00F632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632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6323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632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F6323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F6323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F6323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F6323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F6323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F6323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6323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6323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63233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F63233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F63233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F63233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F63233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F63233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F6323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F632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F6323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F632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F632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F63233"/>
    <w:rPr>
      <w:i/>
      <w:iCs/>
      <w:color w:val="404040" w:themeColor="text1" w:themeTint="BF"/>
    </w:rPr>
  </w:style>
  <w:style w:type="paragraph" w:styleId="Odsekzoznamu">
    <w:name w:val="List Paragraph"/>
    <w:basedOn w:val="Normlny"/>
    <w:uiPriority w:val="34"/>
    <w:qFormat/>
    <w:rsid w:val="00F63233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F63233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F6323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F63233"/>
    <w:rPr>
      <w:i/>
      <w:iCs/>
      <w:color w:val="2F5496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F63233"/>
    <w:rPr>
      <w:b/>
      <w:bCs/>
      <w:smallCaps/>
      <w:color w:val="2F5496" w:themeColor="accent1" w:themeShade="BF"/>
      <w:spacing w:val="5"/>
    </w:rPr>
  </w:style>
  <w:style w:type="paragraph" w:styleId="Hlavika">
    <w:name w:val="header"/>
    <w:basedOn w:val="Normlny"/>
    <w:link w:val="HlavikaChar"/>
    <w:uiPriority w:val="99"/>
    <w:unhideWhenUsed/>
    <w:rsid w:val="00F63233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HlavikaChar">
    <w:name w:val="Hlavička Char"/>
    <w:basedOn w:val="Predvolenpsmoodseku"/>
    <w:link w:val="Hlavika"/>
    <w:uiPriority w:val="99"/>
    <w:rsid w:val="00F63233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styleId="Pta">
    <w:name w:val="footer"/>
    <w:basedOn w:val="Normlny"/>
    <w:link w:val="PtaChar"/>
    <w:uiPriority w:val="99"/>
    <w:unhideWhenUsed/>
    <w:rsid w:val="00F63233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PtaChar">
    <w:name w:val="Päta Char"/>
    <w:basedOn w:val="Predvolenpsmoodseku"/>
    <w:link w:val="Pta"/>
    <w:uiPriority w:val="99"/>
    <w:rsid w:val="00F63233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customStyle="1" w:styleId="NadpisyMsZRbk">
    <w:name w:val="Nadpisy MsZ Rbk"/>
    <w:basedOn w:val="Normlny"/>
    <w:link w:val="NadpisyMsZRbkChar"/>
    <w:qFormat/>
    <w:rsid w:val="00F63233"/>
    <w:pPr>
      <w:keepNext/>
      <w:keepLines/>
      <w:spacing w:before="240" w:after="240"/>
    </w:pPr>
    <w:rPr>
      <w:rFonts w:asciiTheme="minorHAnsi" w:eastAsia="Times New Roman" w:hAnsiTheme="minorHAnsi"/>
      <w:b/>
      <w:sz w:val="32"/>
      <w:szCs w:val="32"/>
    </w:rPr>
  </w:style>
  <w:style w:type="paragraph" w:customStyle="1" w:styleId="slovanieMsZ">
    <w:name w:val="Číslovanie MsZ"/>
    <w:basedOn w:val="Normlny"/>
    <w:link w:val="slovanieMsZChar"/>
    <w:qFormat/>
    <w:rsid w:val="00F63233"/>
    <w:pPr>
      <w:framePr w:hSpace="141" w:wrap="around" w:vAnchor="text" w:hAnchor="margin" w:xAlign="right" w:y="202"/>
      <w:ind w:left="-284"/>
      <w:jc w:val="right"/>
    </w:pPr>
    <w:rPr>
      <w:rFonts w:asciiTheme="minorHAnsi" w:hAnsiTheme="minorHAnsi" w:cs="Arial"/>
      <w:b/>
      <w:sz w:val="96"/>
      <w:szCs w:val="96"/>
    </w:rPr>
  </w:style>
  <w:style w:type="character" w:customStyle="1" w:styleId="NadpisyMsZRbkChar">
    <w:name w:val="Nadpisy MsZ Rbk Char"/>
    <w:basedOn w:val="Predvolenpsmoodseku"/>
    <w:link w:val="NadpisyMsZRbk"/>
    <w:rsid w:val="00F63233"/>
    <w:rPr>
      <w:rFonts w:eastAsia="Times New Roman" w:cs="Times New Roman"/>
      <w:b/>
      <w:kern w:val="0"/>
      <w:sz w:val="32"/>
      <w:szCs w:val="32"/>
      <w:lang w:eastAsia="sk-SK"/>
      <w14:ligatures w14:val="none"/>
    </w:rPr>
  </w:style>
  <w:style w:type="character" w:customStyle="1" w:styleId="slovanieMsZChar">
    <w:name w:val="Číslovanie MsZ Char"/>
    <w:basedOn w:val="Predvolenpsmoodseku"/>
    <w:link w:val="slovanieMsZ"/>
    <w:rsid w:val="00F63233"/>
    <w:rPr>
      <w:rFonts w:eastAsia="Calibri" w:cs="Arial"/>
      <w:b/>
      <w:kern w:val="0"/>
      <w:sz w:val="96"/>
      <w:szCs w:val="96"/>
      <w:lang w:eastAsia="sk-SK"/>
      <w14:ligatures w14:val="none"/>
    </w:rPr>
  </w:style>
  <w:style w:type="paragraph" w:customStyle="1" w:styleId="Nadpis1riadokMsZtabulka">
    <w:name w:val="Nadpis1riadok MsZ tabulka"/>
    <w:basedOn w:val="Normlny"/>
    <w:link w:val="Nadpis1riadokMsZtabulkaChar"/>
    <w:qFormat/>
    <w:rsid w:val="00F63233"/>
    <w:pPr>
      <w:framePr w:hSpace="141" w:wrap="around" w:vAnchor="text" w:hAnchor="margin" w:y="711"/>
    </w:pPr>
    <w:rPr>
      <w:rFonts w:asciiTheme="minorHAnsi" w:hAnsiTheme="minorHAnsi" w:cs="Arial"/>
      <w:b/>
      <w:color w:val="FF0000"/>
    </w:rPr>
  </w:style>
  <w:style w:type="paragraph" w:customStyle="1" w:styleId="Nadpis2-3riadokMsZtabulka">
    <w:name w:val="Nadpis2-3riadok MsZ tabulka"/>
    <w:basedOn w:val="Normlny"/>
    <w:link w:val="Nadpis2-3riadokMsZtabulkaChar"/>
    <w:qFormat/>
    <w:rsid w:val="00F63233"/>
    <w:pPr>
      <w:framePr w:hSpace="141" w:wrap="around" w:vAnchor="text" w:hAnchor="margin" w:y="711"/>
      <w:tabs>
        <w:tab w:val="left" w:pos="1275"/>
      </w:tabs>
    </w:pPr>
    <w:rPr>
      <w:rFonts w:asciiTheme="minorHAnsi" w:hAnsiTheme="minorHAnsi" w:cs="Arial"/>
      <w:b/>
    </w:rPr>
  </w:style>
  <w:style w:type="character" w:customStyle="1" w:styleId="Nadpis1riadokMsZtabulkaChar">
    <w:name w:val="Nadpis1riadok MsZ tabulka Char"/>
    <w:basedOn w:val="Predvolenpsmoodseku"/>
    <w:link w:val="Nadpis1riadokMsZtabulka"/>
    <w:rsid w:val="00F63233"/>
    <w:rPr>
      <w:rFonts w:eastAsia="Calibri" w:cs="Arial"/>
      <w:b/>
      <w:color w:val="FF0000"/>
      <w:kern w:val="0"/>
      <w:lang w:eastAsia="sk-SK"/>
      <w14:ligatures w14:val="none"/>
    </w:rPr>
  </w:style>
  <w:style w:type="paragraph" w:customStyle="1" w:styleId="NadpisostatneMsZtabulka">
    <w:name w:val="Nadpis ostatne MsZ tabulka"/>
    <w:basedOn w:val="Normlny"/>
    <w:link w:val="NadpisostatneMsZtabulkaChar"/>
    <w:qFormat/>
    <w:rsid w:val="00F63233"/>
    <w:pPr>
      <w:framePr w:hSpace="141" w:wrap="around" w:vAnchor="text" w:hAnchor="margin" w:y="711"/>
    </w:pPr>
    <w:rPr>
      <w:rFonts w:asciiTheme="minorHAnsi" w:hAnsiTheme="minorHAnsi" w:cs="Arial"/>
    </w:rPr>
  </w:style>
  <w:style w:type="character" w:customStyle="1" w:styleId="Nadpis2-3riadokMsZtabulkaChar">
    <w:name w:val="Nadpis2-3riadok MsZ tabulka Char"/>
    <w:basedOn w:val="Predvolenpsmoodseku"/>
    <w:link w:val="Nadpis2-3riadokMsZtabulka"/>
    <w:rsid w:val="00F63233"/>
    <w:rPr>
      <w:rFonts w:eastAsia="Calibri" w:cs="Arial"/>
      <w:b/>
      <w:kern w:val="0"/>
      <w:lang w:eastAsia="sk-SK"/>
      <w14:ligatures w14:val="none"/>
    </w:rPr>
  </w:style>
  <w:style w:type="paragraph" w:customStyle="1" w:styleId="NadpisslovanieMsZ">
    <w:name w:val="Nadpis číslovanie MsZ"/>
    <w:basedOn w:val="Normlny"/>
    <w:link w:val="NadpisslovanieMsZChar"/>
    <w:qFormat/>
    <w:rsid w:val="00F63233"/>
    <w:pPr>
      <w:framePr w:hSpace="141" w:wrap="around" w:vAnchor="text" w:hAnchor="margin" w:xAlign="right" w:y="202"/>
      <w:ind w:left="-143"/>
      <w:jc w:val="center"/>
    </w:pPr>
    <w:rPr>
      <w:rFonts w:asciiTheme="minorHAnsi" w:hAnsiTheme="minorHAnsi" w:cs="Arial"/>
      <w:b/>
      <w:color w:val="FFFFFF"/>
    </w:rPr>
  </w:style>
  <w:style w:type="character" w:customStyle="1" w:styleId="NadpisostatneMsZtabulkaChar">
    <w:name w:val="Nadpis ostatne MsZ tabulka Char"/>
    <w:basedOn w:val="Predvolenpsmoodseku"/>
    <w:link w:val="NadpisostatneMsZtabulka"/>
    <w:rsid w:val="00F63233"/>
    <w:rPr>
      <w:rFonts w:eastAsia="Calibri" w:cs="Arial"/>
      <w:kern w:val="0"/>
      <w:lang w:eastAsia="sk-SK"/>
      <w14:ligatures w14:val="none"/>
    </w:rPr>
  </w:style>
  <w:style w:type="character" w:customStyle="1" w:styleId="NadpisslovanieMsZChar">
    <w:name w:val="Nadpis číslovanie MsZ Char"/>
    <w:basedOn w:val="Predvolenpsmoodseku"/>
    <w:link w:val="NadpisslovanieMsZ"/>
    <w:rsid w:val="00F63233"/>
    <w:rPr>
      <w:rFonts w:eastAsia="Calibri" w:cs="Arial"/>
      <w:b/>
      <w:color w:val="FFFFFF"/>
      <w:kern w:val="0"/>
      <w:lang w:eastAsia="sk-SK"/>
      <w14:ligatures w14:val="none"/>
    </w:rPr>
  </w:style>
  <w:style w:type="paragraph" w:customStyle="1" w:styleId="TextuzneseniaMsZ">
    <w:name w:val="Text uznesenia MsZ"/>
    <w:basedOn w:val="Normlny"/>
    <w:link w:val="TextuzneseniaMsZChar"/>
    <w:qFormat/>
    <w:rsid w:val="00F63233"/>
    <w:pPr>
      <w:jc w:val="both"/>
    </w:pPr>
    <w:rPr>
      <w:rFonts w:asciiTheme="minorHAnsi" w:hAnsiTheme="minorHAnsi" w:cs="Arial"/>
    </w:rPr>
  </w:style>
  <w:style w:type="character" w:customStyle="1" w:styleId="TextuzneseniaMsZChar">
    <w:name w:val="Text uznesenia MsZ Char"/>
    <w:basedOn w:val="Predvolenpsmoodseku"/>
    <w:link w:val="TextuzneseniaMsZ"/>
    <w:rsid w:val="00F63233"/>
    <w:rPr>
      <w:rFonts w:eastAsia="Calibri" w:cs="Arial"/>
      <w:kern w:val="0"/>
      <w:lang w:eastAsia="sk-SK"/>
      <w14:ligatures w14:val="none"/>
    </w:rPr>
  </w:style>
  <w:style w:type="paragraph" w:customStyle="1" w:styleId="Default">
    <w:name w:val="Default"/>
    <w:rsid w:val="00F632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BodyuzneseniaMsZ">
    <w:name w:val="Body uznesenia MsZ"/>
    <w:basedOn w:val="Odsekzoznamu"/>
    <w:link w:val="BodyuzneseniaMsZChar"/>
    <w:qFormat/>
    <w:rsid w:val="00F63233"/>
    <w:pPr>
      <w:numPr>
        <w:numId w:val="2"/>
      </w:numPr>
      <w:jc w:val="both"/>
    </w:pPr>
    <w:rPr>
      <w:rFonts w:cs="Arial"/>
      <w:b/>
    </w:rPr>
  </w:style>
  <w:style w:type="character" w:customStyle="1" w:styleId="BodyuzneseniaMsZChar">
    <w:name w:val="Body uznesenia MsZ Char"/>
    <w:basedOn w:val="Predvolenpsmoodseku"/>
    <w:link w:val="BodyuzneseniaMsZ"/>
    <w:rsid w:val="00F63233"/>
    <w:rPr>
      <w:rFonts w:ascii="Times New Roman" w:eastAsia="Calibri" w:hAnsi="Times New Roman" w:cs="Arial"/>
      <w:b/>
      <w:kern w:val="0"/>
      <w:lang w:eastAsia="sk-SK"/>
      <w14:ligatures w14:val="none"/>
    </w:rPr>
  </w:style>
  <w:style w:type="character" w:styleId="Hypertextovprepojenie">
    <w:name w:val="Hyperlink"/>
    <w:basedOn w:val="Predvolenpsmoodseku"/>
    <w:uiPriority w:val="99"/>
    <w:unhideWhenUsed/>
    <w:rsid w:val="001E0CDF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1E0CD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1770</TotalTime>
  <Pages>7</Pages>
  <Words>1685</Words>
  <Characters>9609</Characters>
  <Application>Microsoft Office Word</Application>
  <DocSecurity>0</DocSecurity>
  <Lines>80</Lines>
  <Paragraphs>22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JUDr. Katarína Šimanská</dc:creator>
  <cp:keywords/>
  <dc:description/>
  <cp:lastModifiedBy>JUDr. Martina Letková</cp:lastModifiedBy>
  <cp:revision>60</cp:revision>
  <dcterms:created xsi:type="dcterms:W3CDTF">2025-05-22T11:46:00Z</dcterms:created>
  <dcterms:modified xsi:type="dcterms:W3CDTF">2026-03-03T13:23:00Z</dcterms:modified>
</cp:coreProperties>
</file>